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2" w:rsidRPr="00DE506D" w:rsidRDefault="000612F6" w:rsidP="00414B3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11.02.2026</w:t>
      </w:r>
      <w:r w:rsidR="00414B32" w:rsidRPr="00CF34D7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06</w:t>
      </w:r>
      <w:r w:rsidR="00414B32" w:rsidRPr="00CF34D7">
        <w:rPr>
          <w:rFonts w:ascii="Arial" w:hAnsi="Arial" w:cs="Arial"/>
          <w:b/>
          <w:sz w:val="32"/>
          <w:szCs w:val="32"/>
        </w:rPr>
        <w:t>-п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:rsidR="00414B32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4B32" w:rsidRDefault="00921309" w:rsidP="00921309">
      <w:pPr>
        <w:jc w:val="center"/>
        <w:rPr>
          <w:b/>
          <w:color w:val="000000"/>
        </w:rPr>
      </w:pPr>
      <w:r w:rsidRPr="00921309">
        <w:rPr>
          <w:rFonts w:ascii="Arial" w:hAnsi="Arial" w:cs="Arial"/>
          <w:b/>
          <w:color w:val="000000"/>
          <w:sz w:val="32"/>
          <w:szCs w:val="32"/>
        </w:rPr>
        <w:t>О ПРИСВОЕНИИ АДРЕСА ОБЪЕКТУ АДРЕСАЦИИ</w:t>
      </w: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В соответствии со статьей 15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г.№1221 «Об утверждении Правил присвоения, изменения и аннулирования адресов», приказом Министерства финансов Российской федерации от 31.03.2016г.№37н «Об утверждении порядка ведения государственного адресного реестра»,  ст.6, 46 Устава Ручейского муниципального образования.</w:t>
      </w:r>
      <w:proofErr w:type="gramEnd"/>
    </w:p>
    <w:p w:rsidR="00414B32" w:rsidRPr="00414B32" w:rsidRDefault="00414B32" w:rsidP="00414B32">
      <w:pPr>
        <w:pStyle w:val="a3"/>
        <w:rPr>
          <w:rFonts w:ascii="Arial" w:hAnsi="Arial" w:cs="Arial"/>
          <w:sz w:val="24"/>
          <w:szCs w:val="24"/>
        </w:rPr>
      </w:pPr>
    </w:p>
    <w:p w:rsidR="00BF2A28" w:rsidRDefault="00414B32" w:rsidP="00414B32">
      <w:pPr>
        <w:jc w:val="center"/>
        <w:rPr>
          <w:rFonts w:ascii="Arial" w:hAnsi="Arial" w:cs="Arial"/>
          <w:b/>
        </w:rPr>
      </w:pPr>
      <w:r w:rsidRPr="00414B32">
        <w:rPr>
          <w:rFonts w:ascii="Arial" w:hAnsi="Arial" w:cs="Arial"/>
          <w:b/>
        </w:rPr>
        <w:t>ПОСТАНАВЛЯЮ:</w:t>
      </w:r>
    </w:p>
    <w:p w:rsidR="00414B32" w:rsidRDefault="00414B32" w:rsidP="00414B32">
      <w:pPr>
        <w:jc w:val="both"/>
        <w:rPr>
          <w:rFonts w:ascii="Arial" w:hAnsi="Arial" w:cs="Arial"/>
          <w:b/>
        </w:rPr>
      </w:pPr>
    </w:p>
    <w:p w:rsidR="00414B32" w:rsidRDefault="00414B32" w:rsidP="00622C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адрес зданию общей площадью </w:t>
      </w:r>
      <w:r w:rsidR="000612F6">
        <w:rPr>
          <w:rFonts w:ascii="Arial" w:hAnsi="Arial" w:cs="Arial"/>
        </w:rPr>
        <w:t>99,9</w:t>
      </w:r>
      <w:r>
        <w:rPr>
          <w:rFonts w:ascii="Arial" w:hAnsi="Arial" w:cs="Arial"/>
        </w:rPr>
        <w:t xml:space="preserve"> </w:t>
      </w:r>
      <m:oMath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w:rPr>
                <w:rFonts w:ascii="Cambria Math" w:hAnsi="Cambria Math" w:cs="Arial"/>
              </w:rPr>
              <m:t>м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>
        <w:rPr>
          <w:rFonts w:ascii="Arial" w:hAnsi="Arial" w:cs="Arial"/>
        </w:rPr>
        <w:t xml:space="preserve">, расположенному по адресу: Российская Федерация, Иркутская область, муниципальный район Усть-Кутский, </w:t>
      </w:r>
      <w:r w:rsidR="007B22D2">
        <w:rPr>
          <w:rFonts w:ascii="Arial" w:hAnsi="Arial" w:cs="Arial"/>
        </w:rPr>
        <w:t xml:space="preserve">сельское поселение </w:t>
      </w:r>
      <w:r>
        <w:rPr>
          <w:rFonts w:ascii="Arial" w:hAnsi="Arial" w:cs="Arial"/>
        </w:rPr>
        <w:t xml:space="preserve">Ручейское, </w:t>
      </w:r>
      <w:r w:rsidR="001660BB">
        <w:rPr>
          <w:rFonts w:ascii="Arial" w:hAnsi="Arial" w:cs="Arial"/>
        </w:rPr>
        <w:t>поселок Ручей</w:t>
      </w:r>
      <w:r>
        <w:rPr>
          <w:rFonts w:ascii="Arial" w:hAnsi="Arial" w:cs="Arial"/>
        </w:rPr>
        <w:t xml:space="preserve">, улица </w:t>
      </w:r>
      <w:r w:rsidR="001660BB">
        <w:rPr>
          <w:rFonts w:ascii="Arial" w:hAnsi="Arial" w:cs="Arial"/>
        </w:rPr>
        <w:t>Трактовая</w:t>
      </w:r>
      <w:r>
        <w:rPr>
          <w:rFonts w:ascii="Arial" w:hAnsi="Arial" w:cs="Arial"/>
        </w:rPr>
        <w:t xml:space="preserve">, </w:t>
      </w:r>
      <w:r w:rsidR="005005FD">
        <w:rPr>
          <w:rFonts w:ascii="Arial" w:hAnsi="Arial" w:cs="Arial"/>
        </w:rPr>
        <w:t>здание</w:t>
      </w:r>
      <w:r>
        <w:rPr>
          <w:rFonts w:ascii="Arial" w:hAnsi="Arial" w:cs="Arial"/>
        </w:rPr>
        <w:t xml:space="preserve"> </w:t>
      </w:r>
      <w:r w:rsidR="000612F6">
        <w:rPr>
          <w:rFonts w:ascii="Arial" w:hAnsi="Arial" w:cs="Arial"/>
        </w:rPr>
        <w:t>2</w:t>
      </w:r>
      <w:r w:rsidR="00153BD3">
        <w:rPr>
          <w:rFonts w:ascii="Arial" w:hAnsi="Arial" w:cs="Arial"/>
        </w:rPr>
        <w:t>6</w:t>
      </w:r>
      <w:r w:rsidR="000612F6">
        <w:rPr>
          <w:rFonts w:ascii="Arial" w:hAnsi="Arial" w:cs="Arial"/>
        </w:rPr>
        <w:t xml:space="preserve"> (здание очистных сооружений)</w:t>
      </w:r>
      <w:r>
        <w:rPr>
          <w:rFonts w:ascii="Arial" w:hAnsi="Arial" w:cs="Arial"/>
        </w:rPr>
        <w:t>, кадастровый номер: 38:18:</w:t>
      </w:r>
      <w:r w:rsidR="000612F6">
        <w:rPr>
          <w:rFonts w:ascii="Arial" w:hAnsi="Arial" w:cs="Arial"/>
        </w:rPr>
        <w:t>200101</w:t>
      </w:r>
      <w:r>
        <w:rPr>
          <w:rFonts w:ascii="Arial" w:hAnsi="Arial" w:cs="Arial"/>
        </w:rPr>
        <w:t>:</w:t>
      </w:r>
      <w:r w:rsidR="000612F6">
        <w:rPr>
          <w:rFonts w:ascii="Arial" w:hAnsi="Arial" w:cs="Arial"/>
        </w:rPr>
        <w:t>288</w:t>
      </w:r>
      <w:r>
        <w:rPr>
          <w:rFonts w:ascii="Arial" w:hAnsi="Arial" w:cs="Arial"/>
        </w:rPr>
        <w:t>.</w:t>
      </w: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  <w:bookmarkStart w:id="0" w:name="_GoBack"/>
      <w:bookmarkEnd w:id="0"/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 администрации</w:t>
      </w:r>
    </w:p>
    <w:p w:rsidR="00414B32" w:rsidRPr="008D2F05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Ручейского сельского поселения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А.П. Багаев</w:t>
      </w:r>
    </w:p>
    <w:p w:rsidR="00414B32" w:rsidRPr="00414B32" w:rsidRDefault="00414B32" w:rsidP="00414B32">
      <w:pPr>
        <w:ind w:firstLine="426"/>
        <w:jc w:val="both"/>
        <w:rPr>
          <w:b/>
        </w:rPr>
      </w:pPr>
    </w:p>
    <w:sectPr w:rsidR="00414B32" w:rsidRPr="00414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A3"/>
    <w:rsid w:val="000612F6"/>
    <w:rsid w:val="00153BD3"/>
    <w:rsid w:val="001660BB"/>
    <w:rsid w:val="002035A3"/>
    <w:rsid w:val="00414B32"/>
    <w:rsid w:val="004165D0"/>
    <w:rsid w:val="005005FD"/>
    <w:rsid w:val="00622C39"/>
    <w:rsid w:val="007B22D2"/>
    <w:rsid w:val="00921309"/>
    <w:rsid w:val="009712FE"/>
    <w:rsid w:val="00997355"/>
    <w:rsid w:val="00BF2A28"/>
    <w:rsid w:val="00D15427"/>
    <w:rsid w:val="00F15721"/>
    <w:rsid w:val="00FA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12</cp:revision>
  <cp:lastPrinted>2026-03-05T04:43:00Z</cp:lastPrinted>
  <dcterms:created xsi:type="dcterms:W3CDTF">2025-04-16T01:11:00Z</dcterms:created>
  <dcterms:modified xsi:type="dcterms:W3CDTF">2026-03-05T04:44:00Z</dcterms:modified>
</cp:coreProperties>
</file>