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83B74" w14:textId="77777777" w:rsidR="003F1CD2" w:rsidRDefault="004743B0">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Возврат авиабилетов</w:t>
      </w:r>
    </w:p>
    <w:p w14:paraId="4FBD9314" w14:textId="77777777" w:rsidR="003F1CD2" w:rsidRDefault="003F1CD2">
      <w:pPr>
        <w:shd w:val="clear" w:color="auto" w:fill="FFFFFF"/>
        <w:spacing w:after="0" w:line="240" w:lineRule="auto"/>
        <w:jc w:val="center"/>
        <w:rPr>
          <w:rFonts w:ascii="Times New Roman" w:hAnsi="Times New Roman" w:cs="Times New Roman"/>
          <w:b/>
          <w:bCs/>
          <w:sz w:val="16"/>
          <w:szCs w:val="16"/>
        </w:rPr>
      </w:pPr>
    </w:p>
    <w:p w14:paraId="36C03A1C" w14:textId="77777777" w:rsidR="003F1CD2" w:rsidRDefault="004743B0">
      <w:pPr>
        <w:pStyle w:val="af8"/>
        <w:spacing w:before="0" w:beforeAutospacing="0" w:after="0" w:afterAutospacing="0"/>
        <w:ind w:firstLine="567"/>
        <w:jc w:val="both"/>
      </w:pPr>
      <w:bookmarkStart w:id="0" w:name="_Hlk198545370"/>
      <w:r>
        <w:t>Наступает лето, и для многих россиян это пора отпусков, путешествий и поездок по стране. Всё больше людей предпочитают путешествовать самолётом. При планировании поездки первым возникает вопрос о выборе авиабилета, оптимального по цене и условиям, особенно в части возможности его возврата.</w:t>
      </w:r>
    </w:p>
    <w:p w14:paraId="078227D5" w14:textId="77777777" w:rsidR="003F1CD2" w:rsidRDefault="004743B0">
      <w:pPr>
        <w:spacing w:after="0" w:line="240" w:lineRule="auto"/>
        <w:ind w:firstLine="567"/>
        <w:jc w:val="both"/>
        <w:rPr>
          <w:rFonts w:ascii="Times New Roman" w:eastAsia="Times New Roman" w:hAnsi="Times New Roman" w:cs="Times New Roman"/>
          <w:sz w:val="24"/>
          <w:szCs w:val="24"/>
          <w:lang w:eastAsia="ru-RU"/>
        </w:rPr>
      </w:pPr>
      <w:bookmarkStart w:id="1" w:name="_Hlk198627716"/>
      <w:r>
        <w:rPr>
          <w:rFonts w:ascii="Times New Roman" w:hAnsi="Times New Roman" w:cs="Times New Roman"/>
          <w:sz w:val="24"/>
          <w:szCs w:val="24"/>
        </w:rPr>
        <w:t>При бронировании/покупки  билетов потребителям приходится выбирать: отдать предпочтение более дешевому, но рискованному варианту или выбрать более дорогой, но с возможностью возврата средств в случае изменения планов. Возвратные билеты обеспечивают финансовую защиту при отмене поездки, в то время как невозвратные билеты, несмотря на свою привлекательную цену, не гарантируют возврата денег, за исключением случаев, предусмотренных законодательством.</w:t>
      </w:r>
      <w:bookmarkEnd w:id="1"/>
    </w:p>
    <w:p w14:paraId="273EB9D2" w14:textId="77777777" w:rsidR="003F1CD2" w:rsidRDefault="004743B0">
      <w:pPr>
        <w:pStyle w:val="1"/>
        <w:shd w:val="clear" w:color="auto" w:fill="FFFFFF"/>
        <w:spacing w:before="0" w:beforeAutospacing="0" w:after="0" w:afterAutospacing="0"/>
        <w:ind w:firstLine="567"/>
        <w:jc w:val="both"/>
        <w:rPr>
          <w:b w:val="0"/>
          <w:bCs w:val="0"/>
          <w:sz w:val="24"/>
          <w:szCs w:val="24"/>
        </w:rPr>
      </w:pPr>
      <w:r>
        <w:rPr>
          <w:b w:val="0"/>
          <w:bCs w:val="0"/>
          <w:sz w:val="24"/>
          <w:szCs w:val="24"/>
          <w:shd w:val="clear" w:color="auto" w:fill="FFFFFF"/>
        </w:rPr>
        <w:t>Возврат авиабилетов – ситуация, с которой сталкиваются многие пассажиры. Обстоятельства меняются, и запланированная поездка становится невозможной. В таких случаях возникает вопрос: можно ли вернуть деньги за билет и на каких условиях?</w:t>
      </w:r>
    </w:p>
    <w:p w14:paraId="2C6B83E8" w14:textId="77777777" w:rsidR="003F1CD2" w:rsidRDefault="004743B0">
      <w:pPr>
        <w:pStyle w:val="1"/>
        <w:shd w:val="clear" w:color="auto" w:fill="FFFFFF"/>
        <w:spacing w:before="0" w:beforeAutospacing="0" w:after="0" w:afterAutospacing="0"/>
        <w:ind w:firstLine="567"/>
        <w:jc w:val="both"/>
        <w:rPr>
          <w:b w:val="0"/>
          <w:bCs w:val="0"/>
          <w:spacing w:val="-1"/>
          <w:sz w:val="24"/>
          <w:szCs w:val="24"/>
        </w:rPr>
      </w:pPr>
      <w:r>
        <w:rPr>
          <w:b w:val="0"/>
          <w:bCs w:val="0"/>
          <w:sz w:val="24"/>
          <w:szCs w:val="24"/>
        </w:rPr>
        <w:t>Чтобы избежать неприятных сюрпризов в дальнейшем,</w:t>
      </w:r>
      <w:r>
        <w:rPr>
          <w:b w:val="0"/>
          <w:bCs w:val="0"/>
          <w:sz w:val="24"/>
          <w:szCs w:val="24"/>
          <w:shd w:val="clear" w:color="auto" w:fill="FFFFFF"/>
        </w:rPr>
        <w:t xml:space="preserve"> предлагаем ознакомиться </w:t>
      </w:r>
      <w:r>
        <w:rPr>
          <w:b w:val="0"/>
          <w:bCs w:val="0"/>
          <w:spacing w:val="-1"/>
          <w:sz w:val="24"/>
          <w:szCs w:val="24"/>
        </w:rPr>
        <w:t xml:space="preserve"> с информацией о  порядке  возврата авиабилетов.</w:t>
      </w:r>
    </w:p>
    <w:p w14:paraId="33B03439" w14:textId="77777777" w:rsidR="003F1CD2" w:rsidRDefault="004743B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Основными нормативными правовыми актами, регулирующими сферу воздушных перевозок пассажиров, являются: </w:t>
      </w:r>
    </w:p>
    <w:p w14:paraId="09D0397D" w14:textId="77777777" w:rsidR="003F1CD2" w:rsidRDefault="004743B0">
      <w:pPr>
        <w:pStyle w:val="afb"/>
        <w:numPr>
          <w:ilvl w:val="0"/>
          <w:numId w:val="5"/>
        </w:numPr>
        <w:spacing w:after="0" w:line="240" w:lineRule="auto"/>
        <w:ind w:left="567" w:hanging="1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Гражданский кодекс РФ;</w:t>
      </w:r>
    </w:p>
    <w:p w14:paraId="143A2E87" w14:textId="77777777" w:rsidR="003F1CD2" w:rsidRDefault="004743B0">
      <w:pPr>
        <w:pStyle w:val="afb"/>
        <w:numPr>
          <w:ilvl w:val="0"/>
          <w:numId w:val="5"/>
        </w:numPr>
        <w:spacing w:after="0" w:line="240" w:lineRule="auto"/>
        <w:ind w:left="567" w:hanging="1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Воздушный кодекс РФ;</w:t>
      </w:r>
    </w:p>
    <w:p w14:paraId="1717BAC6" w14:textId="77777777" w:rsidR="003F1CD2" w:rsidRDefault="004743B0">
      <w:pPr>
        <w:pStyle w:val="afb"/>
        <w:numPr>
          <w:ilvl w:val="0"/>
          <w:numId w:val="5"/>
        </w:numPr>
        <w:spacing w:after="0" w:line="240" w:lineRule="auto"/>
        <w:ind w:left="567" w:hanging="1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Федеральные авиационные правила «Общие правила воздушных перевозок пассажиров, багажа, грузов и требования к обслуживанию пассажиров, грузоотправителей, грузополучателей», утверждённые приказом Минтранса России от 28 июня 2007 г. № 82;</w:t>
      </w:r>
    </w:p>
    <w:p w14:paraId="04650D95" w14:textId="77777777" w:rsidR="003F1CD2" w:rsidRDefault="004743B0">
      <w:pPr>
        <w:pStyle w:val="afb"/>
        <w:numPr>
          <w:ilvl w:val="0"/>
          <w:numId w:val="5"/>
        </w:numPr>
        <w:spacing w:after="0" w:line="240" w:lineRule="auto"/>
        <w:ind w:left="567" w:hanging="1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Закон РФ от 07 февраля 1992г. №2300-1 «О защите прав потребителей».</w:t>
      </w:r>
    </w:p>
    <w:p w14:paraId="33C6C3D4" w14:textId="77777777" w:rsidR="003F1CD2" w:rsidRDefault="004743B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Воздушный кодекс РФ предоставляет пассажиру свободу выбора при покупке авиабилета. Он может приобрести билет по «возвратному» тарифу, позволяющему вернуть деньги при отказе от полета, или по «невозвратному» тарифу, который такой возможности не предусматривает.</w:t>
      </w:r>
    </w:p>
    <w:p w14:paraId="6B53666B" w14:textId="77777777" w:rsidR="003F1CD2" w:rsidRDefault="004743B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Условия возврата авиабилета (возвратный или невозвратный тариф) указываются в условиях бронирования, размещенных на сайте авиакомпании или агентства. Как правило, эта информация находится в разделах "Условия тарифа" или "Правила бронирования". При этом, </w:t>
      </w:r>
      <w:r>
        <w:rPr>
          <w:rFonts w:ascii="Times New Roman" w:hAnsi="Times New Roman" w:cs="Times New Roman"/>
          <w:b/>
          <w:bCs/>
          <w:sz w:val="24"/>
          <w:szCs w:val="24"/>
          <w:u w:val="single"/>
        </w:rPr>
        <w:t>до заключения договора воздушной перевозки</w:t>
      </w:r>
      <w:r>
        <w:rPr>
          <w:rFonts w:ascii="Times New Roman" w:hAnsi="Times New Roman" w:cs="Times New Roman"/>
          <w:sz w:val="24"/>
          <w:szCs w:val="24"/>
        </w:rPr>
        <w:t>, авиакомпания или уполномоченный ею представитель обязаны предоставить пассажиру полную и достоверную информацию об условиях возврата стоимости билета, чтобы обеспечить возможность осознанного выбора услуги.</w:t>
      </w:r>
    </w:p>
    <w:p w14:paraId="798CFEDE" w14:textId="77777777" w:rsidR="003F1CD2" w:rsidRDefault="004743B0">
      <w:pPr>
        <w:spacing w:after="0" w:line="240" w:lineRule="auto"/>
        <w:ind w:firstLine="567"/>
        <w:jc w:val="center"/>
        <w:rPr>
          <w:rFonts w:ascii="Times New Roman" w:hAnsi="Times New Roman" w:cs="Times New Roman"/>
          <w:b/>
          <w:bCs/>
        </w:rPr>
      </w:pPr>
      <w:r>
        <w:rPr>
          <w:rFonts w:ascii="Times New Roman" w:hAnsi="Times New Roman" w:cs="Times New Roman"/>
          <w:b/>
          <w:bCs/>
        </w:rPr>
        <w:t>Условия возврата авиабилетов: возвратный тариф и его особенности</w:t>
      </w:r>
    </w:p>
    <w:p w14:paraId="311A8F59" w14:textId="77777777" w:rsidR="003F1CD2" w:rsidRDefault="004743B0">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добровольного отказа пассажира от запланированного перелета и возврата авиабилета пассажиру возвращается:</w:t>
      </w:r>
    </w:p>
    <w:p w14:paraId="62FA172E" w14:textId="77777777" w:rsidR="003F1CD2" w:rsidRDefault="004743B0">
      <w:pPr>
        <w:numPr>
          <w:ilvl w:val="0"/>
          <w:numId w:val="7"/>
        </w:numPr>
        <w:tabs>
          <w:tab w:val="clear" w:pos="720"/>
        </w:tabs>
        <w:spacing w:after="0" w:line="240" w:lineRule="auto"/>
        <w:ind w:left="567" w:hanging="1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стоимость авиабилета (за исключением суммы расходов перевозчика, фактически понесенных им и связанных с исполнением обязательств по договору) - если договором воздушной перевозки предусмотрено условие о возврате стоимости авиабилета и </w:t>
      </w:r>
      <w:r>
        <w:rPr>
          <w:rFonts w:ascii="Times New Roman" w:eastAsia="Times New Roman" w:hAnsi="Times New Roman" w:cs="Times New Roman"/>
          <w:b/>
          <w:bCs/>
          <w:sz w:val="24"/>
          <w:szCs w:val="24"/>
          <w:lang w:eastAsia="ru-RU"/>
        </w:rPr>
        <w:t>пассажир уведомил перевозчика об отказе от перелета не позднее чем за 24 часа до окончания времени регистрации пассажиров на рейс</w:t>
      </w:r>
      <w:r>
        <w:rPr>
          <w:rFonts w:ascii="Times New Roman" w:eastAsia="Times New Roman" w:hAnsi="Times New Roman" w:cs="Times New Roman"/>
          <w:sz w:val="24"/>
          <w:szCs w:val="24"/>
          <w:lang w:eastAsia="ru-RU"/>
        </w:rPr>
        <w:t>;</w:t>
      </w:r>
    </w:p>
    <w:p w14:paraId="2F58355A" w14:textId="77777777" w:rsidR="003F1CD2" w:rsidRDefault="004743B0">
      <w:pPr>
        <w:numPr>
          <w:ilvl w:val="0"/>
          <w:numId w:val="8"/>
        </w:numPr>
        <w:tabs>
          <w:tab w:val="clear" w:pos="720"/>
        </w:tabs>
        <w:spacing w:after="0" w:line="240" w:lineRule="auto"/>
        <w:ind w:left="567" w:hanging="14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стоимость авиабилета с взысканием неустойки в размере 25% и суммы расходов перевозчика, фактически понесенных им и связанных с исполнением обязательств по договору, - если договором воздушной перевозки предусмотрено условие о возврате стоимости авиабилета и </w:t>
      </w:r>
      <w:r>
        <w:rPr>
          <w:rFonts w:ascii="Times New Roman" w:eastAsia="Times New Roman" w:hAnsi="Times New Roman" w:cs="Times New Roman"/>
          <w:b/>
          <w:bCs/>
          <w:sz w:val="24"/>
          <w:szCs w:val="24"/>
          <w:lang w:eastAsia="ru-RU"/>
        </w:rPr>
        <w:t>пассажир уведомил перевозчика об отказе от перелета менее чем за 24 часа до окончания времени регистрации пассажиров на рейс</w:t>
      </w:r>
      <w:r>
        <w:rPr>
          <w:rFonts w:ascii="Times New Roman" w:eastAsia="Times New Roman" w:hAnsi="Times New Roman" w:cs="Times New Roman"/>
          <w:sz w:val="24"/>
          <w:szCs w:val="24"/>
          <w:lang w:eastAsia="ru-RU"/>
        </w:rPr>
        <w:t>. Перевозчик вправе уменьшить размер указанной неустойки.</w:t>
      </w:r>
    </w:p>
    <w:p w14:paraId="660377EA" w14:textId="77777777" w:rsidR="003F1CD2" w:rsidRDefault="004743B0">
      <w:pPr>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Обращаем внимание, </w:t>
      </w:r>
      <w:r>
        <w:rPr>
          <w:rFonts w:ascii="Times New Roman" w:hAnsi="Times New Roman" w:cs="Times New Roman"/>
          <w:spacing w:val="-1"/>
          <w:sz w:val="24"/>
          <w:szCs w:val="24"/>
        </w:rPr>
        <w:t xml:space="preserve">если </w:t>
      </w:r>
      <w:r>
        <w:rPr>
          <w:rFonts w:ascii="Times New Roman" w:eastAsia="Times New Roman" w:hAnsi="Times New Roman" w:cs="Times New Roman"/>
          <w:sz w:val="24"/>
          <w:szCs w:val="24"/>
          <w:lang w:eastAsia="ru-RU"/>
        </w:rPr>
        <w:t xml:space="preserve">пассажир уведомил перевозчика об отказе от перелета </w:t>
      </w:r>
      <w:r>
        <w:rPr>
          <w:rFonts w:ascii="Times New Roman" w:eastAsia="Times New Roman" w:hAnsi="Times New Roman" w:cs="Times New Roman"/>
          <w:b/>
          <w:bCs/>
          <w:sz w:val="24"/>
          <w:szCs w:val="24"/>
          <w:lang w:eastAsia="ru-RU"/>
        </w:rPr>
        <w:t>после окончания времени регистрации</w:t>
      </w:r>
      <w:r>
        <w:rPr>
          <w:rFonts w:ascii="Times New Roman" w:eastAsia="Times New Roman" w:hAnsi="Times New Roman" w:cs="Times New Roman"/>
          <w:sz w:val="24"/>
          <w:szCs w:val="24"/>
          <w:lang w:eastAsia="ru-RU"/>
        </w:rPr>
        <w:t xml:space="preserve"> пассажиров на рейс (</w:t>
      </w:r>
      <w:r>
        <w:rPr>
          <w:rFonts w:ascii="Times New Roman" w:eastAsia="Times New Roman" w:hAnsi="Times New Roman" w:cs="Times New Roman"/>
          <w:i/>
          <w:iCs/>
          <w:sz w:val="24"/>
          <w:szCs w:val="24"/>
          <w:lang w:eastAsia="ru-RU"/>
        </w:rPr>
        <w:t xml:space="preserve">к сведению сообщаем, что </w:t>
      </w:r>
      <w:r>
        <w:rPr>
          <w:rFonts w:ascii="Times New Roman" w:hAnsi="Times New Roman" w:cs="Times New Roman"/>
          <w:i/>
          <w:iCs/>
          <w:sz w:val="24"/>
          <w:szCs w:val="24"/>
          <w:shd w:val="clear" w:color="auto" w:fill="FFFFFF"/>
        </w:rPr>
        <w:t>регистрация пассажиров и оформление багажа на рейсы в аэропорту заканчивается </w:t>
      </w:r>
      <w:r>
        <w:rPr>
          <w:rStyle w:val="af9"/>
          <w:rFonts w:ascii="Times New Roman" w:hAnsi="Times New Roman" w:cs="Times New Roman"/>
          <w:i/>
          <w:iCs/>
          <w:sz w:val="24"/>
          <w:szCs w:val="24"/>
          <w:shd w:val="clear" w:color="auto" w:fill="FFFFFF"/>
        </w:rPr>
        <w:t>не ранее чем за 40 минут</w:t>
      </w:r>
      <w:r>
        <w:rPr>
          <w:rFonts w:ascii="Times New Roman" w:hAnsi="Times New Roman" w:cs="Times New Roman"/>
          <w:i/>
          <w:iCs/>
          <w:sz w:val="24"/>
          <w:szCs w:val="24"/>
          <w:shd w:val="clear" w:color="auto" w:fill="FFFFFF"/>
        </w:rPr>
        <w:t> до времени отправления воздушного судна по расписанию</w:t>
      </w: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sz w:val="24"/>
          <w:szCs w:val="24"/>
          <w:lang w:eastAsia="ru-RU"/>
        </w:rPr>
        <w:t xml:space="preserve">стоимость авиабилета пассажиру не возвращается. </w:t>
      </w:r>
    </w:p>
    <w:p w14:paraId="2E1C2B05" w14:textId="77777777" w:rsidR="003F1CD2" w:rsidRDefault="004743B0">
      <w:pPr>
        <w:pStyle w:val="af8"/>
        <w:shd w:val="clear" w:color="auto" w:fill="FFFFFF"/>
        <w:spacing w:before="0" w:beforeAutospacing="0" w:after="0" w:afterAutospacing="0"/>
        <w:ind w:firstLine="567"/>
        <w:jc w:val="center"/>
      </w:pPr>
      <w:r>
        <w:rPr>
          <w:b/>
          <w:bCs/>
        </w:rPr>
        <w:t>В каких случаях можно вернуть деньги за невозвратный авиабилет?</w:t>
      </w:r>
    </w:p>
    <w:p w14:paraId="09AB1E96" w14:textId="77777777" w:rsidR="003F1CD2" w:rsidRDefault="004743B0">
      <w:pPr>
        <w:pStyle w:val="af8"/>
        <w:shd w:val="clear" w:color="auto" w:fill="FFFFFF"/>
        <w:spacing w:before="0" w:beforeAutospacing="0" w:after="0" w:afterAutospacing="0"/>
        <w:ind w:firstLine="567"/>
        <w:jc w:val="both"/>
        <w:rPr>
          <w:shd w:val="clear" w:color="auto" w:fill="FFFFFF"/>
        </w:rPr>
      </w:pPr>
      <w:r>
        <w:rPr>
          <w:shd w:val="clear" w:color="auto" w:fill="FFFFFF"/>
        </w:rPr>
        <w:t xml:space="preserve">Авиабилет, приобретенный потребителем по невозвратному тарифу, может быть компенсирован в случае вынужденного отказа, вызванного </w:t>
      </w:r>
      <w:r>
        <w:rPr>
          <w:b/>
          <w:bCs/>
          <w:shd w:val="clear" w:color="auto" w:fill="FFFFFF"/>
        </w:rPr>
        <w:t>уважительными причинами</w:t>
      </w:r>
      <w:r>
        <w:rPr>
          <w:shd w:val="clear" w:color="auto" w:fill="FFFFFF"/>
        </w:rPr>
        <w:t>, такими как:</w:t>
      </w:r>
    </w:p>
    <w:p w14:paraId="04C103B6" w14:textId="77777777" w:rsidR="003F1CD2" w:rsidRDefault="004743B0">
      <w:pPr>
        <w:pStyle w:val="afb"/>
        <w:numPr>
          <w:ilvl w:val="0"/>
          <w:numId w:val="13"/>
        </w:numPr>
        <w:spacing w:after="0" w:line="288" w:lineRule="atLeast"/>
        <w:ind w:left="567" w:hanging="2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болезнь пассажира;</w:t>
      </w:r>
    </w:p>
    <w:p w14:paraId="7BB81ED3" w14:textId="77777777" w:rsidR="003F1CD2" w:rsidRDefault="004743B0">
      <w:pPr>
        <w:pStyle w:val="afb"/>
        <w:numPr>
          <w:ilvl w:val="0"/>
          <w:numId w:val="13"/>
        </w:numPr>
        <w:spacing w:after="0" w:line="288" w:lineRule="atLeast"/>
        <w:ind w:left="567" w:hanging="2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болезнь члена его семьи либо близкого родственника, совместно следующих с ним на воздушном судне, что подтверждается медицинскими документами;</w:t>
      </w:r>
    </w:p>
    <w:p w14:paraId="61839051" w14:textId="77777777" w:rsidR="003F1CD2" w:rsidRDefault="004743B0">
      <w:pPr>
        <w:pStyle w:val="afb"/>
        <w:numPr>
          <w:ilvl w:val="0"/>
          <w:numId w:val="13"/>
        </w:numPr>
        <w:spacing w:after="0" w:line="288" w:lineRule="atLeast"/>
        <w:ind w:left="567" w:hanging="2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смерть члена его семьи или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w:t>
      </w:r>
    </w:p>
    <w:p w14:paraId="0F446372" w14:textId="77777777" w:rsidR="003F1CD2" w:rsidRDefault="004743B0">
      <w:pPr>
        <w:pStyle w:val="af8"/>
        <w:spacing w:before="0" w:beforeAutospacing="0" w:after="0" w:afterAutospacing="0" w:line="288" w:lineRule="atLeast"/>
        <w:jc w:val="both"/>
      </w:pPr>
      <w:proofErr w:type="spellStart"/>
      <w:r>
        <w:t>Справочно</w:t>
      </w:r>
      <w:proofErr w:type="spellEnd"/>
      <w:r>
        <w:t xml:space="preserve">, </w:t>
      </w:r>
      <w:bookmarkStart w:id="2" w:name="p0"/>
      <w:bookmarkEnd w:id="2"/>
      <w:r>
        <w:t>под членами семьи понимаются супруги, родители и дети (усыновители и усыновленные), под близкими родственниками - дедушки, бабушки и внуки, полнородные и неполнородные братья и сестры;</w:t>
      </w:r>
    </w:p>
    <w:p w14:paraId="4DA7D518" w14:textId="77777777" w:rsidR="003F1CD2" w:rsidRDefault="004743B0">
      <w:pPr>
        <w:pStyle w:val="afb"/>
        <w:numPr>
          <w:ilvl w:val="0"/>
          <w:numId w:val="13"/>
        </w:numPr>
        <w:spacing w:after="0" w:line="288" w:lineRule="atLeast"/>
        <w:ind w:left="567" w:hanging="20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отмены или задержки рейса, указанного в билете;</w:t>
      </w:r>
    </w:p>
    <w:p w14:paraId="3AA6DAE7" w14:textId="77777777" w:rsidR="003F1CD2" w:rsidRDefault="004743B0">
      <w:pPr>
        <w:pStyle w:val="afb"/>
        <w:numPr>
          <w:ilvl w:val="0"/>
          <w:numId w:val="13"/>
        </w:numPr>
        <w:spacing w:after="0" w:line="288" w:lineRule="atLeast"/>
        <w:ind w:left="567" w:hanging="207"/>
        <w:jc w:val="both"/>
        <w:rPr>
          <w:rFonts w:ascii="Times New Roman" w:hAnsi="Times New Roman" w:cs="Times New Roman"/>
          <w:sz w:val="24"/>
          <w:szCs w:val="24"/>
        </w:rPr>
      </w:pPr>
      <w:r>
        <w:rPr>
          <w:rFonts w:ascii="Times New Roman" w:hAnsi="Times New Roman" w:cs="Times New Roman"/>
          <w:sz w:val="24"/>
          <w:szCs w:val="24"/>
        </w:rPr>
        <w:t xml:space="preserve">изменения перевозчиком маршрута перевозки; </w:t>
      </w:r>
    </w:p>
    <w:p w14:paraId="2E2899F3" w14:textId="77777777" w:rsidR="003F1CD2" w:rsidRDefault="004743B0">
      <w:pPr>
        <w:pStyle w:val="afb"/>
        <w:numPr>
          <w:ilvl w:val="0"/>
          <w:numId w:val="13"/>
        </w:numPr>
        <w:spacing w:after="0" w:line="288" w:lineRule="atLeast"/>
        <w:ind w:left="567" w:hanging="20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выполнения рейса не по расписанию; </w:t>
      </w:r>
    </w:p>
    <w:p w14:paraId="66A6C46F" w14:textId="77777777" w:rsidR="003F1CD2" w:rsidRDefault="004743B0">
      <w:pPr>
        <w:pStyle w:val="afb"/>
        <w:numPr>
          <w:ilvl w:val="0"/>
          <w:numId w:val="13"/>
        </w:numPr>
        <w:spacing w:after="0" w:line="288" w:lineRule="atLeast"/>
        <w:ind w:left="567" w:hanging="207"/>
        <w:jc w:val="both"/>
      </w:pPr>
      <w:r>
        <w:rPr>
          <w:rFonts w:ascii="Times New Roman" w:eastAsia="Times New Roman" w:hAnsi="Times New Roman" w:cs="Times New Roman"/>
          <w:sz w:val="24"/>
          <w:szCs w:val="24"/>
          <w:lang w:eastAsia="ru-RU"/>
        </w:rPr>
        <w:t xml:space="preserve">несостоявшейся отправки пассажира из-за невозможности предоставить ему место на рейс и дату, указанные в билете; </w:t>
      </w:r>
    </w:p>
    <w:p w14:paraId="26CAC944" w14:textId="77777777" w:rsidR="003F1CD2" w:rsidRDefault="004743B0">
      <w:pPr>
        <w:pStyle w:val="afb"/>
        <w:numPr>
          <w:ilvl w:val="0"/>
          <w:numId w:val="13"/>
        </w:numPr>
        <w:spacing w:after="0" w:line="288" w:lineRule="atLeast"/>
        <w:ind w:left="567" w:hanging="207"/>
        <w:jc w:val="both"/>
      </w:pPr>
      <w:r>
        <w:rPr>
          <w:rFonts w:ascii="Times New Roman" w:eastAsia="Times New Roman" w:hAnsi="Times New Roman" w:cs="Times New Roman"/>
          <w:sz w:val="24"/>
          <w:szCs w:val="24"/>
          <w:lang w:eastAsia="ru-RU"/>
        </w:rPr>
        <w:t xml:space="preserve">несостоявшейся перевозки пассажира на воздушном судне, вызванной задержкой пассажира в аэропорту из-за продолжительности проведения его досмотра, если при досмотре багажа или личном досмотре пассажира не было обнаружено запрещенных к перевозке веществ и предметов; </w:t>
      </w:r>
    </w:p>
    <w:p w14:paraId="4C98019B" w14:textId="77777777" w:rsidR="003F1CD2" w:rsidRDefault="004743B0">
      <w:pPr>
        <w:pStyle w:val="afb"/>
        <w:numPr>
          <w:ilvl w:val="0"/>
          <w:numId w:val="13"/>
        </w:numPr>
        <w:spacing w:after="0" w:line="288" w:lineRule="atLeast"/>
        <w:ind w:left="567" w:hanging="207"/>
        <w:jc w:val="both"/>
      </w:pPr>
      <w:r>
        <w:rPr>
          <w:rFonts w:ascii="Times New Roman" w:eastAsia="Times New Roman" w:hAnsi="Times New Roman" w:cs="Times New Roman"/>
          <w:sz w:val="24"/>
          <w:szCs w:val="24"/>
          <w:lang w:eastAsia="ru-RU"/>
        </w:rPr>
        <w:t xml:space="preserve">необеспечения перевозчиком стыковки рейсов в случае выполнения единой перевозки. </w:t>
      </w:r>
    </w:p>
    <w:p w14:paraId="7E827138" w14:textId="77777777" w:rsidR="003F1CD2" w:rsidRDefault="004743B0">
      <w:pPr>
        <w:pStyle w:val="afb"/>
        <w:numPr>
          <w:ilvl w:val="0"/>
          <w:numId w:val="13"/>
        </w:numPr>
        <w:spacing w:after="0" w:line="288" w:lineRule="atLeast"/>
        <w:ind w:left="567" w:hanging="207"/>
        <w:jc w:val="both"/>
      </w:pPr>
      <w:r>
        <w:rPr>
          <w:rFonts w:ascii="Times New Roman" w:eastAsia="Times New Roman" w:hAnsi="Times New Roman" w:cs="Times New Roman"/>
          <w:sz w:val="24"/>
          <w:szCs w:val="24"/>
          <w:lang w:eastAsia="ru-RU"/>
        </w:rPr>
        <w:t>непредоставления пассажиру обслуживания по классу, указанному в билете;</w:t>
      </w:r>
    </w:p>
    <w:p w14:paraId="6D3E7058" w14:textId="77777777" w:rsidR="003F1CD2" w:rsidRDefault="004743B0">
      <w:pPr>
        <w:pStyle w:val="afb"/>
        <w:numPr>
          <w:ilvl w:val="0"/>
          <w:numId w:val="13"/>
        </w:numPr>
        <w:spacing w:after="0" w:line="288" w:lineRule="atLeast"/>
        <w:ind w:left="567" w:hanging="207"/>
        <w:jc w:val="both"/>
      </w:pPr>
      <w:r>
        <w:rPr>
          <w:rFonts w:ascii="Times New Roman" w:eastAsia="Times New Roman" w:hAnsi="Times New Roman" w:cs="Times New Roman"/>
          <w:sz w:val="24"/>
          <w:szCs w:val="24"/>
          <w:lang w:eastAsia="ru-RU"/>
        </w:rPr>
        <w:t xml:space="preserve">неправильного оформления билета перевозчиком или уполномоченным агентом. </w:t>
      </w:r>
    </w:p>
    <w:p w14:paraId="0F68DBAE" w14:textId="77777777" w:rsidR="003F1CD2" w:rsidRDefault="004743B0">
      <w:pPr>
        <w:spacing w:after="0" w:line="288" w:lineRule="atLeast"/>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В случае, если пассажир был вынужден отказаться от рейса, перевозчик должен сделать запись в документе о перевозке или предоставить документ, подтверждающий данную ситуацию.</w:t>
      </w:r>
    </w:p>
    <w:p w14:paraId="44C0517E" w14:textId="77777777" w:rsidR="003F1CD2" w:rsidRDefault="004743B0">
      <w:pPr>
        <w:pStyle w:val="af8"/>
        <w:spacing w:before="0" w:beforeAutospacing="0" w:after="0" w:afterAutospacing="0" w:line="288" w:lineRule="atLeast"/>
        <w:ind w:firstLine="540"/>
        <w:jc w:val="both"/>
      </w:pPr>
      <w:r>
        <w:t>Обращаем внимание, что решение о возврате денег за авиабилет, даже если он "невозвратный", всегда принимает авиакомпания. Потребителю необходимо направить претензию в авиакомпанию или агентство, где он покупал билет, и приложить документы, подтверждающие причину возврата. Если причина - болезнь, то требования к медицинским документам устанавливает авиакомпания. В случае смерти близкого родственника потребуется свидетельство о смерти. В иных случаях документы, обосновывающие вашу ситуацию.</w:t>
      </w:r>
    </w:p>
    <w:p w14:paraId="210319DB" w14:textId="77777777" w:rsidR="003F1CD2" w:rsidRDefault="004743B0">
      <w:pPr>
        <w:pStyle w:val="af8"/>
        <w:spacing w:before="0" w:beforeAutospacing="0" w:after="0" w:afterAutospacing="0"/>
        <w:ind w:firstLine="567"/>
        <w:jc w:val="both"/>
      </w:pPr>
      <w:r>
        <w:t>Перевозчик обязан в течение тридцати дней со дня поступления претензии рассмотреть ее и в письменной форме уведомить потребителя об удовлетворении или отклонении претензии.</w:t>
      </w:r>
    </w:p>
    <w:p w14:paraId="0F039A30" w14:textId="77777777" w:rsidR="003F1CD2" w:rsidRDefault="004743B0">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Претензия к перевозчику при внутренних воздушных перевозках может быть предъявлена в течение шести месяцев.</w:t>
      </w:r>
    </w:p>
    <w:p w14:paraId="183EDCAF" w14:textId="77777777" w:rsidR="003F1CD2" w:rsidRDefault="004743B0">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 авиакомпания откажет в возврате денежных средств добровольно, то дальнейшее разрешение вопроса возможно в судебном порядке.</w:t>
      </w:r>
    </w:p>
    <w:p w14:paraId="3EA4F6B9" w14:textId="77777777" w:rsidR="003F1CD2" w:rsidRDefault="004743B0">
      <w:pPr>
        <w:spacing w:after="0" w:line="288" w:lineRule="atLeast"/>
        <w:ind w:firstLine="540"/>
        <w:jc w:val="both"/>
        <w:rPr>
          <w:rFonts w:ascii="Times New Roman" w:hAnsi="Times New Roman" w:cs="Times New Roman"/>
          <w:sz w:val="24"/>
          <w:szCs w:val="24"/>
          <w:shd w:val="clear" w:color="auto" w:fill="FFFFFF"/>
        </w:rPr>
      </w:pPr>
      <w:r>
        <w:rPr>
          <w:rFonts w:ascii="Times New Roman" w:eastAsia="Times New Roman" w:hAnsi="Times New Roman" w:cs="Times New Roman"/>
          <w:b/>
          <w:bCs/>
          <w:sz w:val="24"/>
          <w:szCs w:val="24"/>
          <w:lang w:eastAsia="ru-RU"/>
        </w:rPr>
        <w:t>Важно!</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Иски к перевозчикам, вытекающие из договоров перевозки, предъявляются в суд </w:t>
      </w:r>
      <w:r>
        <w:rPr>
          <w:rFonts w:ascii="Times New Roman" w:hAnsi="Times New Roman" w:cs="Times New Roman"/>
          <w:b/>
          <w:bCs/>
          <w:sz w:val="24"/>
          <w:szCs w:val="24"/>
          <w:shd w:val="clear" w:color="auto" w:fill="FFFFFF"/>
        </w:rPr>
        <w:t>по месту нахождения перевозчика</w:t>
      </w:r>
      <w:r>
        <w:rPr>
          <w:rFonts w:ascii="Times New Roman" w:hAnsi="Times New Roman" w:cs="Times New Roman"/>
          <w:sz w:val="24"/>
          <w:szCs w:val="24"/>
          <w:shd w:val="clear" w:color="auto" w:fill="FFFFFF"/>
        </w:rPr>
        <w:t>, к которому в установленном порядке была предъявлена претензия. В этой связи, несоблюдение обязательного досудебного порядка (претензионного) урегулирования спора  является основанием для возвращения  искового заявления.</w:t>
      </w:r>
    </w:p>
    <w:p w14:paraId="5999E62E" w14:textId="77777777" w:rsidR="003F1CD2" w:rsidRDefault="004743B0">
      <w:pPr>
        <w:spacing w:after="0" w:line="240" w:lineRule="auto"/>
        <w:ind w:firstLine="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Данная памятка  информирует о правах пассажиров при оказании услуг авиаперевозчиками на </w:t>
      </w:r>
      <w:r>
        <w:rPr>
          <w:rFonts w:ascii="Times New Roman" w:eastAsia="Times New Roman" w:hAnsi="Times New Roman" w:cs="Times New Roman"/>
          <w:sz w:val="24"/>
          <w:szCs w:val="24"/>
          <w:lang w:eastAsia="ru-RU"/>
        </w:rPr>
        <w:t>внутренних воздушных перевозках</w:t>
      </w:r>
      <w:r>
        <w:rPr>
          <w:rFonts w:ascii="Times New Roman" w:hAnsi="Times New Roman" w:cs="Times New Roman"/>
          <w:sz w:val="24"/>
          <w:szCs w:val="24"/>
          <w:shd w:val="clear" w:color="auto" w:fill="FFFFFF"/>
        </w:rPr>
        <w:t>. </w:t>
      </w:r>
      <w:bookmarkEnd w:id="0"/>
    </w:p>
    <w:p w14:paraId="00205DCA"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Информация подготовлена специалистами</w:t>
      </w:r>
    </w:p>
    <w:p w14:paraId="74BAB126"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 отделения по защите прав потребителей</w:t>
      </w:r>
    </w:p>
    <w:p w14:paraId="392AE370"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 – консультационного центра </w:t>
      </w:r>
    </w:p>
    <w:p w14:paraId="3D63FF74"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с использованием материалов </w:t>
      </w:r>
    </w:p>
    <w:p w14:paraId="404BCEB8"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  СПС КонсультантПлюс</w:t>
      </w:r>
    </w:p>
    <w:p w14:paraId="374650EC"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НАШИ КОНТАКТЫ: г. Иркутск, </w:t>
      </w:r>
    </w:p>
    <w:p w14:paraId="1F9B2CAD"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ул. </w:t>
      </w:r>
      <w:proofErr w:type="spellStart"/>
      <w:r>
        <w:rPr>
          <w:rFonts w:ascii="Times New Roman" w:hAnsi="Times New Roman" w:cs="Times New Roman"/>
          <w:i/>
          <w:sz w:val="20"/>
          <w:szCs w:val="20"/>
          <w:shd w:val="clear" w:color="auto" w:fill="FFFFFF"/>
        </w:rPr>
        <w:t>Трилиссера</w:t>
      </w:r>
      <w:proofErr w:type="spellEnd"/>
      <w:r>
        <w:rPr>
          <w:rFonts w:ascii="Times New Roman" w:hAnsi="Times New Roman" w:cs="Times New Roman"/>
          <w:i/>
          <w:sz w:val="20"/>
          <w:szCs w:val="20"/>
          <w:shd w:val="clear" w:color="auto" w:fill="FFFFFF"/>
        </w:rPr>
        <w:t xml:space="preserve"> 51, </w:t>
      </w:r>
      <w:proofErr w:type="spellStart"/>
      <w:r>
        <w:rPr>
          <w:rFonts w:ascii="Times New Roman" w:hAnsi="Times New Roman" w:cs="Times New Roman"/>
          <w:i/>
          <w:sz w:val="20"/>
          <w:szCs w:val="20"/>
          <w:shd w:val="clear" w:color="auto" w:fill="FFFFFF"/>
        </w:rPr>
        <w:t>каб</w:t>
      </w:r>
      <w:proofErr w:type="spellEnd"/>
      <w:r>
        <w:rPr>
          <w:rFonts w:ascii="Times New Roman" w:hAnsi="Times New Roman" w:cs="Times New Roman"/>
          <w:i/>
          <w:sz w:val="20"/>
          <w:szCs w:val="20"/>
          <w:shd w:val="clear" w:color="auto" w:fill="FFFFFF"/>
        </w:rPr>
        <w:t xml:space="preserve">. 113 </w:t>
      </w:r>
    </w:p>
    <w:p w14:paraId="1F0DB281"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тел.: 8 (395-2) 22-23-88, </w:t>
      </w:r>
    </w:p>
    <w:p w14:paraId="6B85C78B"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ул. Пушкина 8, </w:t>
      </w:r>
      <w:proofErr w:type="spellStart"/>
      <w:r>
        <w:rPr>
          <w:rFonts w:ascii="Times New Roman" w:hAnsi="Times New Roman" w:cs="Times New Roman"/>
          <w:i/>
          <w:sz w:val="20"/>
          <w:szCs w:val="20"/>
          <w:shd w:val="clear" w:color="auto" w:fill="FFFFFF"/>
        </w:rPr>
        <w:t>каб</w:t>
      </w:r>
      <w:proofErr w:type="spellEnd"/>
      <w:r>
        <w:rPr>
          <w:rFonts w:ascii="Times New Roman" w:hAnsi="Times New Roman" w:cs="Times New Roman"/>
          <w:i/>
          <w:sz w:val="20"/>
          <w:szCs w:val="20"/>
          <w:shd w:val="clear" w:color="auto" w:fill="FFFFFF"/>
        </w:rPr>
        <w:t xml:space="preserve">. 101, </w:t>
      </w:r>
    </w:p>
    <w:p w14:paraId="064500AF"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тел.: 8 (395-2) 63-66-22,</w:t>
      </w:r>
    </w:p>
    <w:p w14:paraId="2037DD51" w14:textId="77777777" w:rsidR="003F1CD2" w:rsidRDefault="004743B0">
      <w:pPr>
        <w:spacing w:after="0" w:line="240" w:lineRule="auto"/>
        <w:ind w:firstLine="539"/>
        <w:jc w:val="right"/>
        <w:rPr>
          <w:rFonts w:ascii="Times New Roman" w:hAnsi="Times New Roman" w:cs="Times New Roman"/>
          <w:i/>
          <w:sz w:val="20"/>
          <w:szCs w:val="20"/>
          <w:shd w:val="clear" w:color="auto" w:fill="FFFFFF"/>
        </w:rPr>
      </w:pPr>
      <w:proofErr w:type="spellStart"/>
      <w:r>
        <w:rPr>
          <w:rFonts w:ascii="Times New Roman" w:hAnsi="Times New Roman" w:cs="Times New Roman"/>
          <w:i/>
          <w:sz w:val="20"/>
          <w:szCs w:val="20"/>
          <w:shd w:val="clear" w:color="auto" w:fill="FFFFFF"/>
        </w:rPr>
        <w:t>Е-мail:zpp@sesoirkutsk.ru</w:t>
      </w:r>
      <w:proofErr w:type="spellEnd"/>
    </w:p>
    <w:p w14:paraId="1A32388E" w14:textId="77777777" w:rsidR="003F1CD2" w:rsidRDefault="003F1CD2">
      <w:pPr>
        <w:spacing w:after="0" w:line="240" w:lineRule="auto"/>
        <w:ind w:firstLine="539"/>
        <w:jc w:val="right"/>
        <w:rPr>
          <w:rFonts w:ascii="Times New Roman" w:hAnsi="Times New Roman" w:cs="Times New Roman"/>
          <w:i/>
          <w:sz w:val="20"/>
          <w:szCs w:val="20"/>
          <w:shd w:val="clear" w:color="auto" w:fill="FFFFFF"/>
        </w:rPr>
      </w:pPr>
    </w:p>
    <w:p w14:paraId="13B0680B" w14:textId="77777777" w:rsidR="003F1CD2" w:rsidRDefault="003F1CD2">
      <w:pPr>
        <w:spacing w:after="0" w:line="288" w:lineRule="atLeast"/>
        <w:ind w:firstLine="540"/>
        <w:jc w:val="both"/>
        <w:rPr>
          <w:rFonts w:ascii="Times New Roman" w:hAnsi="Times New Roman" w:cs="Times New Roman"/>
          <w:sz w:val="24"/>
          <w:szCs w:val="24"/>
          <w:shd w:val="clear" w:color="auto" w:fill="FFFFFF"/>
        </w:rPr>
      </w:pPr>
    </w:p>
    <w:sectPr w:rsidR="003F1CD2">
      <w:pgSz w:w="11906" w:h="16838"/>
      <w:pgMar w:top="142" w:right="851" w:bottom="11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A31DB" w14:textId="77777777" w:rsidR="00BA2D85" w:rsidRDefault="00BA2D85">
      <w:pPr>
        <w:spacing w:after="0" w:line="240" w:lineRule="auto"/>
      </w:pPr>
      <w:r>
        <w:separator/>
      </w:r>
    </w:p>
  </w:endnote>
  <w:endnote w:type="continuationSeparator" w:id="0">
    <w:p w14:paraId="29F20696" w14:textId="77777777" w:rsidR="00BA2D85" w:rsidRDefault="00BA2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ABC68" w14:textId="77777777" w:rsidR="00BA2D85" w:rsidRDefault="00BA2D85">
      <w:pPr>
        <w:spacing w:after="0" w:line="240" w:lineRule="auto"/>
      </w:pPr>
      <w:r>
        <w:separator/>
      </w:r>
    </w:p>
  </w:footnote>
  <w:footnote w:type="continuationSeparator" w:id="0">
    <w:p w14:paraId="2E766F05" w14:textId="77777777" w:rsidR="00BA2D85" w:rsidRDefault="00BA2D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E6B56"/>
    <w:multiLevelType w:val="hybridMultilevel"/>
    <w:tmpl w:val="07F21B5C"/>
    <w:lvl w:ilvl="0" w:tplc="DC4CCF12">
      <w:start w:val="1"/>
      <w:numFmt w:val="bullet"/>
      <w:lvlText w:val=""/>
      <w:lvlJc w:val="left"/>
      <w:pPr>
        <w:tabs>
          <w:tab w:val="num" w:pos="720"/>
        </w:tabs>
        <w:ind w:left="720" w:hanging="360"/>
      </w:pPr>
      <w:rPr>
        <w:rFonts w:ascii="Symbol" w:hAnsi="Symbol" w:hint="default"/>
        <w:sz w:val="20"/>
      </w:rPr>
    </w:lvl>
    <w:lvl w:ilvl="1" w:tplc="9AD0BF8A">
      <w:start w:val="1"/>
      <w:numFmt w:val="bullet"/>
      <w:lvlText w:val="o"/>
      <w:lvlJc w:val="left"/>
      <w:pPr>
        <w:tabs>
          <w:tab w:val="num" w:pos="1440"/>
        </w:tabs>
        <w:ind w:left="1440" w:hanging="360"/>
      </w:pPr>
      <w:rPr>
        <w:rFonts w:ascii="Courier New" w:hAnsi="Courier New" w:hint="default"/>
        <w:sz w:val="20"/>
      </w:rPr>
    </w:lvl>
    <w:lvl w:ilvl="2" w:tplc="C8724322">
      <w:start w:val="1"/>
      <w:numFmt w:val="bullet"/>
      <w:lvlText w:val=""/>
      <w:lvlJc w:val="left"/>
      <w:pPr>
        <w:tabs>
          <w:tab w:val="num" w:pos="2160"/>
        </w:tabs>
        <w:ind w:left="2160" w:hanging="360"/>
      </w:pPr>
      <w:rPr>
        <w:rFonts w:ascii="Wingdings" w:hAnsi="Wingdings" w:hint="default"/>
        <w:sz w:val="20"/>
      </w:rPr>
    </w:lvl>
    <w:lvl w:ilvl="3" w:tplc="D2582B8E">
      <w:start w:val="1"/>
      <w:numFmt w:val="bullet"/>
      <w:lvlText w:val=""/>
      <w:lvlJc w:val="left"/>
      <w:pPr>
        <w:tabs>
          <w:tab w:val="num" w:pos="2880"/>
        </w:tabs>
        <w:ind w:left="2880" w:hanging="360"/>
      </w:pPr>
      <w:rPr>
        <w:rFonts w:ascii="Wingdings" w:hAnsi="Wingdings" w:hint="default"/>
        <w:sz w:val="20"/>
      </w:rPr>
    </w:lvl>
    <w:lvl w:ilvl="4" w:tplc="6A9EBDEE">
      <w:start w:val="1"/>
      <w:numFmt w:val="bullet"/>
      <w:lvlText w:val=""/>
      <w:lvlJc w:val="left"/>
      <w:pPr>
        <w:tabs>
          <w:tab w:val="num" w:pos="3600"/>
        </w:tabs>
        <w:ind w:left="3600" w:hanging="360"/>
      </w:pPr>
      <w:rPr>
        <w:rFonts w:ascii="Wingdings" w:hAnsi="Wingdings" w:hint="default"/>
        <w:sz w:val="20"/>
      </w:rPr>
    </w:lvl>
    <w:lvl w:ilvl="5" w:tplc="EED65108">
      <w:start w:val="1"/>
      <w:numFmt w:val="bullet"/>
      <w:lvlText w:val=""/>
      <w:lvlJc w:val="left"/>
      <w:pPr>
        <w:tabs>
          <w:tab w:val="num" w:pos="4320"/>
        </w:tabs>
        <w:ind w:left="4320" w:hanging="360"/>
      </w:pPr>
      <w:rPr>
        <w:rFonts w:ascii="Wingdings" w:hAnsi="Wingdings" w:hint="default"/>
        <w:sz w:val="20"/>
      </w:rPr>
    </w:lvl>
    <w:lvl w:ilvl="6" w:tplc="FA66E43E">
      <w:start w:val="1"/>
      <w:numFmt w:val="bullet"/>
      <w:lvlText w:val=""/>
      <w:lvlJc w:val="left"/>
      <w:pPr>
        <w:tabs>
          <w:tab w:val="num" w:pos="5040"/>
        </w:tabs>
        <w:ind w:left="5040" w:hanging="360"/>
      </w:pPr>
      <w:rPr>
        <w:rFonts w:ascii="Wingdings" w:hAnsi="Wingdings" w:hint="default"/>
        <w:sz w:val="20"/>
      </w:rPr>
    </w:lvl>
    <w:lvl w:ilvl="7" w:tplc="D0BC494A">
      <w:start w:val="1"/>
      <w:numFmt w:val="bullet"/>
      <w:lvlText w:val=""/>
      <w:lvlJc w:val="left"/>
      <w:pPr>
        <w:tabs>
          <w:tab w:val="num" w:pos="5760"/>
        </w:tabs>
        <w:ind w:left="5760" w:hanging="360"/>
      </w:pPr>
      <w:rPr>
        <w:rFonts w:ascii="Wingdings" w:hAnsi="Wingdings" w:hint="default"/>
        <w:sz w:val="20"/>
      </w:rPr>
    </w:lvl>
    <w:lvl w:ilvl="8" w:tplc="1E76E78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C777F4"/>
    <w:multiLevelType w:val="hybridMultilevel"/>
    <w:tmpl w:val="5F629478"/>
    <w:lvl w:ilvl="0" w:tplc="6716296A">
      <w:start w:val="1"/>
      <w:numFmt w:val="bullet"/>
      <w:lvlText w:val=""/>
      <w:lvlJc w:val="left"/>
      <w:pPr>
        <w:tabs>
          <w:tab w:val="num" w:pos="720"/>
        </w:tabs>
        <w:ind w:left="720" w:hanging="360"/>
      </w:pPr>
      <w:rPr>
        <w:rFonts w:ascii="Symbol" w:hAnsi="Symbol" w:hint="default"/>
        <w:sz w:val="20"/>
      </w:rPr>
    </w:lvl>
    <w:lvl w:ilvl="1" w:tplc="26A4D382">
      <w:start w:val="1"/>
      <w:numFmt w:val="bullet"/>
      <w:lvlText w:val="o"/>
      <w:lvlJc w:val="left"/>
      <w:pPr>
        <w:tabs>
          <w:tab w:val="num" w:pos="1440"/>
        </w:tabs>
        <w:ind w:left="1440" w:hanging="360"/>
      </w:pPr>
      <w:rPr>
        <w:rFonts w:ascii="Courier New" w:hAnsi="Courier New" w:hint="default"/>
        <w:sz w:val="20"/>
      </w:rPr>
    </w:lvl>
    <w:lvl w:ilvl="2" w:tplc="C8AC2432">
      <w:start w:val="1"/>
      <w:numFmt w:val="bullet"/>
      <w:lvlText w:val=""/>
      <w:lvlJc w:val="left"/>
      <w:pPr>
        <w:tabs>
          <w:tab w:val="num" w:pos="2160"/>
        </w:tabs>
        <w:ind w:left="2160" w:hanging="360"/>
      </w:pPr>
      <w:rPr>
        <w:rFonts w:ascii="Wingdings" w:hAnsi="Wingdings" w:hint="default"/>
        <w:sz w:val="20"/>
      </w:rPr>
    </w:lvl>
    <w:lvl w:ilvl="3" w:tplc="05FC0952">
      <w:start w:val="1"/>
      <w:numFmt w:val="bullet"/>
      <w:lvlText w:val=""/>
      <w:lvlJc w:val="left"/>
      <w:pPr>
        <w:tabs>
          <w:tab w:val="num" w:pos="2880"/>
        </w:tabs>
        <w:ind w:left="2880" w:hanging="360"/>
      </w:pPr>
      <w:rPr>
        <w:rFonts w:ascii="Wingdings" w:hAnsi="Wingdings" w:hint="default"/>
        <w:sz w:val="20"/>
      </w:rPr>
    </w:lvl>
    <w:lvl w:ilvl="4" w:tplc="E88E426E">
      <w:start w:val="1"/>
      <w:numFmt w:val="bullet"/>
      <w:lvlText w:val=""/>
      <w:lvlJc w:val="left"/>
      <w:pPr>
        <w:tabs>
          <w:tab w:val="num" w:pos="3600"/>
        </w:tabs>
        <w:ind w:left="3600" w:hanging="360"/>
      </w:pPr>
      <w:rPr>
        <w:rFonts w:ascii="Wingdings" w:hAnsi="Wingdings" w:hint="default"/>
        <w:sz w:val="20"/>
      </w:rPr>
    </w:lvl>
    <w:lvl w:ilvl="5" w:tplc="00AC2396">
      <w:start w:val="1"/>
      <w:numFmt w:val="bullet"/>
      <w:lvlText w:val=""/>
      <w:lvlJc w:val="left"/>
      <w:pPr>
        <w:tabs>
          <w:tab w:val="num" w:pos="4320"/>
        </w:tabs>
        <w:ind w:left="4320" w:hanging="360"/>
      </w:pPr>
      <w:rPr>
        <w:rFonts w:ascii="Wingdings" w:hAnsi="Wingdings" w:hint="default"/>
        <w:sz w:val="20"/>
      </w:rPr>
    </w:lvl>
    <w:lvl w:ilvl="6" w:tplc="9DC405EA">
      <w:start w:val="1"/>
      <w:numFmt w:val="bullet"/>
      <w:lvlText w:val=""/>
      <w:lvlJc w:val="left"/>
      <w:pPr>
        <w:tabs>
          <w:tab w:val="num" w:pos="5040"/>
        </w:tabs>
        <w:ind w:left="5040" w:hanging="360"/>
      </w:pPr>
      <w:rPr>
        <w:rFonts w:ascii="Wingdings" w:hAnsi="Wingdings" w:hint="default"/>
        <w:sz w:val="20"/>
      </w:rPr>
    </w:lvl>
    <w:lvl w:ilvl="7" w:tplc="4148D26C">
      <w:start w:val="1"/>
      <w:numFmt w:val="bullet"/>
      <w:lvlText w:val=""/>
      <w:lvlJc w:val="left"/>
      <w:pPr>
        <w:tabs>
          <w:tab w:val="num" w:pos="5760"/>
        </w:tabs>
        <w:ind w:left="5760" w:hanging="360"/>
      </w:pPr>
      <w:rPr>
        <w:rFonts w:ascii="Wingdings" w:hAnsi="Wingdings" w:hint="default"/>
        <w:sz w:val="20"/>
      </w:rPr>
    </w:lvl>
    <w:lvl w:ilvl="8" w:tplc="12CCA412">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CA7CEA"/>
    <w:multiLevelType w:val="hybridMultilevel"/>
    <w:tmpl w:val="EB1E9F9A"/>
    <w:lvl w:ilvl="0" w:tplc="65749ADE">
      <w:start w:val="1"/>
      <w:numFmt w:val="bullet"/>
      <w:lvlText w:val=""/>
      <w:lvlJc w:val="left"/>
      <w:pPr>
        <w:tabs>
          <w:tab w:val="num" w:pos="720"/>
        </w:tabs>
        <w:ind w:left="720" w:hanging="360"/>
      </w:pPr>
      <w:rPr>
        <w:rFonts w:ascii="Symbol" w:hAnsi="Symbol" w:hint="default"/>
        <w:sz w:val="20"/>
      </w:rPr>
    </w:lvl>
    <w:lvl w:ilvl="1" w:tplc="C604F970">
      <w:start w:val="1"/>
      <w:numFmt w:val="bullet"/>
      <w:lvlText w:val="o"/>
      <w:lvlJc w:val="left"/>
      <w:pPr>
        <w:tabs>
          <w:tab w:val="num" w:pos="1440"/>
        </w:tabs>
        <w:ind w:left="1440" w:hanging="360"/>
      </w:pPr>
      <w:rPr>
        <w:rFonts w:ascii="Courier New" w:hAnsi="Courier New" w:hint="default"/>
        <w:sz w:val="20"/>
      </w:rPr>
    </w:lvl>
    <w:lvl w:ilvl="2" w:tplc="EA2C3566">
      <w:start w:val="1"/>
      <w:numFmt w:val="bullet"/>
      <w:lvlText w:val=""/>
      <w:lvlJc w:val="left"/>
      <w:pPr>
        <w:tabs>
          <w:tab w:val="num" w:pos="2160"/>
        </w:tabs>
        <w:ind w:left="2160" w:hanging="360"/>
      </w:pPr>
      <w:rPr>
        <w:rFonts w:ascii="Wingdings" w:hAnsi="Wingdings" w:hint="default"/>
        <w:sz w:val="20"/>
      </w:rPr>
    </w:lvl>
    <w:lvl w:ilvl="3" w:tplc="EC6A53F8">
      <w:start w:val="1"/>
      <w:numFmt w:val="bullet"/>
      <w:lvlText w:val=""/>
      <w:lvlJc w:val="left"/>
      <w:pPr>
        <w:tabs>
          <w:tab w:val="num" w:pos="2880"/>
        </w:tabs>
        <w:ind w:left="2880" w:hanging="360"/>
      </w:pPr>
      <w:rPr>
        <w:rFonts w:ascii="Wingdings" w:hAnsi="Wingdings" w:hint="default"/>
        <w:sz w:val="20"/>
      </w:rPr>
    </w:lvl>
    <w:lvl w:ilvl="4" w:tplc="E5E29FE2">
      <w:start w:val="1"/>
      <w:numFmt w:val="bullet"/>
      <w:lvlText w:val=""/>
      <w:lvlJc w:val="left"/>
      <w:pPr>
        <w:tabs>
          <w:tab w:val="num" w:pos="3600"/>
        </w:tabs>
        <w:ind w:left="3600" w:hanging="360"/>
      </w:pPr>
      <w:rPr>
        <w:rFonts w:ascii="Wingdings" w:hAnsi="Wingdings" w:hint="default"/>
        <w:sz w:val="20"/>
      </w:rPr>
    </w:lvl>
    <w:lvl w:ilvl="5" w:tplc="4B045BB0">
      <w:start w:val="1"/>
      <w:numFmt w:val="bullet"/>
      <w:lvlText w:val=""/>
      <w:lvlJc w:val="left"/>
      <w:pPr>
        <w:tabs>
          <w:tab w:val="num" w:pos="4320"/>
        </w:tabs>
        <w:ind w:left="4320" w:hanging="360"/>
      </w:pPr>
      <w:rPr>
        <w:rFonts w:ascii="Wingdings" w:hAnsi="Wingdings" w:hint="default"/>
        <w:sz w:val="20"/>
      </w:rPr>
    </w:lvl>
    <w:lvl w:ilvl="6" w:tplc="02DE77E6">
      <w:start w:val="1"/>
      <w:numFmt w:val="bullet"/>
      <w:lvlText w:val=""/>
      <w:lvlJc w:val="left"/>
      <w:pPr>
        <w:tabs>
          <w:tab w:val="num" w:pos="5040"/>
        </w:tabs>
        <w:ind w:left="5040" w:hanging="360"/>
      </w:pPr>
      <w:rPr>
        <w:rFonts w:ascii="Wingdings" w:hAnsi="Wingdings" w:hint="default"/>
        <w:sz w:val="20"/>
      </w:rPr>
    </w:lvl>
    <w:lvl w:ilvl="7" w:tplc="40C4017E">
      <w:start w:val="1"/>
      <w:numFmt w:val="bullet"/>
      <w:lvlText w:val=""/>
      <w:lvlJc w:val="left"/>
      <w:pPr>
        <w:tabs>
          <w:tab w:val="num" w:pos="5760"/>
        </w:tabs>
        <w:ind w:left="5760" w:hanging="360"/>
      </w:pPr>
      <w:rPr>
        <w:rFonts w:ascii="Wingdings" w:hAnsi="Wingdings" w:hint="default"/>
        <w:sz w:val="20"/>
      </w:rPr>
    </w:lvl>
    <w:lvl w:ilvl="8" w:tplc="B906B8DC">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A2582"/>
    <w:multiLevelType w:val="hybridMultilevel"/>
    <w:tmpl w:val="2DEAB050"/>
    <w:lvl w:ilvl="0" w:tplc="6E320724">
      <w:start w:val="1"/>
      <w:numFmt w:val="bullet"/>
      <w:lvlText w:val=""/>
      <w:lvlJc w:val="left"/>
      <w:pPr>
        <w:tabs>
          <w:tab w:val="num" w:pos="720"/>
        </w:tabs>
        <w:ind w:left="720" w:hanging="360"/>
      </w:pPr>
      <w:rPr>
        <w:rFonts w:ascii="Symbol" w:hAnsi="Symbol" w:hint="default"/>
        <w:sz w:val="20"/>
      </w:rPr>
    </w:lvl>
    <w:lvl w:ilvl="1" w:tplc="5B146DD4">
      <w:start w:val="1"/>
      <w:numFmt w:val="bullet"/>
      <w:lvlText w:val="o"/>
      <w:lvlJc w:val="left"/>
      <w:pPr>
        <w:tabs>
          <w:tab w:val="num" w:pos="1440"/>
        </w:tabs>
        <w:ind w:left="1440" w:hanging="360"/>
      </w:pPr>
      <w:rPr>
        <w:rFonts w:ascii="Courier New" w:hAnsi="Courier New" w:hint="default"/>
        <w:sz w:val="20"/>
      </w:rPr>
    </w:lvl>
    <w:lvl w:ilvl="2" w:tplc="FAF8C72A">
      <w:start w:val="1"/>
      <w:numFmt w:val="bullet"/>
      <w:lvlText w:val=""/>
      <w:lvlJc w:val="left"/>
      <w:pPr>
        <w:tabs>
          <w:tab w:val="num" w:pos="2160"/>
        </w:tabs>
        <w:ind w:left="2160" w:hanging="360"/>
      </w:pPr>
      <w:rPr>
        <w:rFonts w:ascii="Wingdings" w:hAnsi="Wingdings" w:hint="default"/>
        <w:sz w:val="20"/>
      </w:rPr>
    </w:lvl>
    <w:lvl w:ilvl="3" w:tplc="4B94DA4C">
      <w:start w:val="1"/>
      <w:numFmt w:val="bullet"/>
      <w:lvlText w:val=""/>
      <w:lvlJc w:val="left"/>
      <w:pPr>
        <w:tabs>
          <w:tab w:val="num" w:pos="2880"/>
        </w:tabs>
        <w:ind w:left="2880" w:hanging="360"/>
      </w:pPr>
      <w:rPr>
        <w:rFonts w:ascii="Wingdings" w:hAnsi="Wingdings" w:hint="default"/>
        <w:sz w:val="20"/>
      </w:rPr>
    </w:lvl>
    <w:lvl w:ilvl="4" w:tplc="190E7C0E">
      <w:start w:val="1"/>
      <w:numFmt w:val="bullet"/>
      <w:lvlText w:val=""/>
      <w:lvlJc w:val="left"/>
      <w:pPr>
        <w:tabs>
          <w:tab w:val="num" w:pos="3600"/>
        </w:tabs>
        <w:ind w:left="3600" w:hanging="360"/>
      </w:pPr>
      <w:rPr>
        <w:rFonts w:ascii="Wingdings" w:hAnsi="Wingdings" w:hint="default"/>
        <w:sz w:val="20"/>
      </w:rPr>
    </w:lvl>
    <w:lvl w:ilvl="5" w:tplc="B8F8B1F8">
      <w:start w:val="1"/>
      <w:numFmt w:val="bullet"/>
      <w:lvlText w:val=""/>
      <w:lvlJc w:val="left"/>
      <w:pPr>
        <w:tabs>
          <w:tab w:val="num" w:pos="4320"/>
        </w:tabs>
        <w:ind w:left="4320" w:hanging="360"/>
      </w:pPr>
      <w:rPr>
        <w:rFonts w:ascii="Wingdings" w:hAnsi="Wingdings" w:hint="default"/>
        <w:sz w:val="20"/>
      </w:rPr>
    </w:lvl>
    <w:lvl w:ilvl="6" w:tplc="2BD4BABA">
      <w:start w:val="1"/>
      <w:numFmt w:val="bullet"/>
      <w:lvlText w:val=""/>
      <w:lvlJc w:val="left"/>
      <w:pPr>
        <w:tabs>
          <w:tab w:val="num" w:pos="5040"/>
        </w:tabs>
        <w:ind w:left="5040" w:hanging="360"/>
      </w:pPr>
      <w:rPr>
        <w:rFonts w:ascii="Wingdings" w:hAnsi="Wingdings" w:hint="default"/>
        <w:sz w:val="20"/>
      </w:rPr>
    </w:lvl>
    <w:lvl w:ilvl="7" w:tplc="221E5FDA">
      <w:start w:val="1"/>
      <w:numFmt w:val="bullet"/>
      <w:lvlText w:val=""/>
      <w:lvlJc w:val="left"/>
      <w:pPr>
        <w:tabs>
          <w:tab w:val="num" w:pos="5760"/>
        </w:tabs>
        <w:ind w:left="5760" w:hanging="360"/>
      </w:pPr>
      <w:rPr>
        <w:rFonts w:ascii="Wingdings" w:hAnsi="Wingdings" w:hint="default"/>
        <w:sz w:val="20"/>
      </w:rPr>
    </w:lvl>
    <w:lvl w:ilvl="8" w:tplc="828EF966">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B12A1D"/>
    <w:multiLevelType w:val="hybridMultilevel"/>
    <w:tmpl w:val="C7EAF470"/>
    <w:lvl w:ilvl="0" w:tplc="01928F44">
      <w:start w:val="1"/>
      <w:numFmt w:val="decimal"/>
      <w:lvlText w:val="%1."/>
      <w:lvlJc w:val="left"/>
      <w:pPr>
        <w:tabs>
          <w:tab w:val="num" w:pos="720"/>
        </w:tabs>
        <w:ind w:left="720" w:hanging="360"/>
      </w:pPr>
    </w:lvl>
    <w:lvl w:ilvl="1" w:tplc="AE601FE2">
      <w:start w:val="1"/>
      <w:numFmt w:val="decimal"/>
      <w:lvlText w:val="%2."/>
      <w:lvlJc w:val="left"/>
      <w:pPr>
        <w:tabs>
          <w:tab w:val="num" w:pos="1440"/>
        </w:tabs>
        <w:ind w:left="1440" w:hanging="360"/>
      </w:pPr>
    </w:lvl>
    <w:lvl w:ilvl="2" w:tplc="826A9472">
      <w:start w:val="1"/>
      <w:numFmt w:val="decimal"/>
      <w:lvlText w:val="%3."/>
      <w:lvlJc w:val="left"/>
      <w:pPr>
        <w:tabs>
          <w:tab w:val="num" w:pos="2160"/>
        </w:tabs>
        <w:ind w:left="2160" w:hanging="360"/>
      </w:pPr>
    </w:lvl>
    <w:lvl w:ilvl="3" w:tplc="7B0CDFF8">
      <w:start w:val="1"/>
      <w:numFmt w:val="decimal"/>
      <w:lvlText w:val="%4."/>
      <w:lvlJc w:val="left"/>
      <w:pPr>
        <w:tabs>
          <w:tab w:val="num" w:pos="2880"/>
        </w:tabs>
        <w:ind w:left="2880" w:hanging="360"/>
      </w:pPr>
    </w:lvl>
    <w:lvl w:ilvl="4" w:tplc="D3BC716E">
      <w:start w:val="1"/>
      <w:numFmt w:val="decimal"/>
      <w:lvlText w:val="%5."/>
      <w:lvlJc w:val="left"/>
      <w:pPr>
        <w:tabs>
          <w:tab w:val="num" w:pos="3600"/>
        </w:tabs>
        <w:ind w:left="3600" w:hanging="360"/>
      </w:pPr>
    </w:lvl>
    <w:lvl w:ilvl="5" w:tplc="EA0C546A">
      <w:start w:val="1"/>
      <w:numFmt w:val="decimal"/>
      <w:lvlText w:val="%6."/>
      <w:lvlJc w:val="left"/>
      <w:pPr>
        <w:tabs>
          <w:tab w:val="num" w:pos="4320"/>
        </w:tabs>
        <w:ind w:left="4320" w:hanging="360"/>
      </w:pPr>
    </w:lvl>
    <w:lvl w:ilvl="6" w:tplc="D724FFD8">
      <w:start w:val="1"/>
      <w:numFmt w:val="decimal"/>
      <w:lvlText w:val="%7."/>
      <w:lvlJc w:val="left"/>
      <w:pPr>
        <w:tabs>
          <w:tab w:val="num" w:pos="5040"/>
        </w:tabs>
        <w:ind w:left="5040" w:hanging="360"/>
      </w:pPr>
    </w:lvl>
    <w:lvl w:ilvl="7" w:tplc="C18E1EFC">
      <w:start w:val="1"/>
      <w:numFmt w:val="decimal"/>
      <w:lvlText w:val="%8."/>
      <w:lvlJc w:val="left"/>
      <w:pPr>
        <w:tabs>
          <w:tab w:val="num" w:pos="5760"/>
        </w:tabs>
        <w:ind w:left="5760" w:hanging="360"/>
      </w:pPr>
    </w:lvl>
    <w:lvl w:ilvl="8" w:tplc="0E46F46E">
      <w:start w:val="1"/>
      <w:numFmt w:val="decimal"/>
      <w:lvlText w:val="%9."/>
      <w:lvlJc w:val="left"/>
      <w:pPr>
        <w:tabs>
          <w:tab w:val="num" w:pos="6480"/>
        </w:tabs>
        <w:ind w:left="6480" w:hanging="360"/>
      </w:pPr>
    </w:lvl>
  </w:abstractNum>
  <w:abstractNum w:abstractNumId="5" w15:restartNumberingAfterBreak="0">
    <w:nsid w:val="3E7D0246"/>
    <w:multiLevelType w:val="hybridMultilevel"/>
    <w:tmpl w:val="D75A2B5C"/>
    <w:lvl w:ilvl="0" w:tplc="B87A8DFA">
      <w:start w:val="1"/>
      <w:numFmt w:val="bullet"/>
      <w:lvlText w:val=""/>
      <w:lvlJc w:val="left"/>
      <w:pPr>
        <w:ind w:left="1140" w:hanging="360"/>
      </w:pPr>
      <w:rPr>
        <w:rFonts w:ascii="Symbol" w:hAnsi="Symbol" w:hint="default"/>
      </w:rPr>
    </w:lvl>
    <w:lvl w:ilvl="1" w:tplc="4DFE934C">
      <w:start w:val="1"/>
      <w:numFmt w:val="bullet"/>
      <w:lvlText w:val="o"/>
      <w:lvlJc w:val="left"/>
      <w:pPr>
        <w:ind w:left="1860" w:hanging="360"/>
      </w:pPr>
      <w:rPr>
        <w:rFonts w:ascii="Courier New" w:hAnsi="Courier New" w:cs="Courier New" w:hint="default"/>
      </w:rPr>
    </w:lvl>
    <w:lvl w:ilvl="2" w:tplc="5FF0F978">
      <w:start w:val="1"/>
      <w:numFmt w:val="bullet"/>
      <w:lvlText w:val=""/>
      <w:lvlJc w:val="left"/>
      <w:pPr>
        <w:ind w:left="2580" w:hanging="360"/>
      </w:pPr>
      <w:rPr>
        <w:rFonts w:ascii="Wingdings" w:hAnsi="Wingdings" w:hint="default"/>
      </w:rPr>
    </w:lvl>
    <w:lvl w:ilvl="3" w:tplc="F7FC1564">
      <w:start w:val="1"/>
      <w:numFmt w:val="bullet"/>
      <w:lvlText w:val=""/>
      <w:lvlJc w:val="left"/>
      <w:pPr>
        <w:ind w:left="3300" w:hanging="360"/>
      </w:pPr>
      <w:rPr>
        <w:rFonts w:ascii="Symbol" w:hAnsi="Symbol" w:hint="default"/>
      </w:rPr>
    </w:lvl>
    <w:lvl w:ilvl="4" w:tplc="F6605CC6">
      <w:start w:val="1"/>
      <w:numFmt w:val="bullet"/>
      <w:lvlText w:val="o"/>
      <w:lvlJc w:val="left"/>
      <w:pPr>
        <w:ind w:left="4020" w:hanging="360"/>
      </w:pPr>
      <w:rPr>
        <w:rFonts w:ascii="Courier New" w:hAnsi="Courier New" w:cs="Courier New" w:hint="default"/>
      </w:rPr>
    </w:lvl>
    <w:lvl w:ilvl="5" w:tplc="969672A8">
      <w:start w:val="1"/>
      <w:numFmt w:val="bullet"/>
      <w:lvlText w:val=""/>
      <w:lvlJc w:val="left"/>
      <w:pPr>
        <w:ind w:left="4740" w:hanging="360"/>
      </w:pPr>
      <w:rPr>
        <w:rFonts w:ascii="Wingdings" w:hAnsi="Wingdings" w:hint="default"/>
      </w:rPr>
    </w:lvl>
    <w:lvl w:ilvl="6" w:tplc="2E0AA068">
      <w:start w:val="1"/>
      <w:numFmt w:val="bullet"/>
      <w:lvlText w:val=""/>
      <w:lvlJc w:val="left"/>
      <w:pPr>
        <w:ind w:left="5460" w:hanging="360"/>
      </w:pPr>
      <w:rPr>
        <w:rFonts w:ascii="Symbol" w:hAnsi="Symbol" w:hint="default"/>
      </w:rPr>
    </w:lvl>
    <w:lvl w:ilvl="7" w:tplc="59BE1F70">
      <w:start w:val="1"/>
      <w:numFmt w:val="bullet"/>
      <w:lvlText w:val="o"/>
      <w:lvlJc w:val="left"/>
      <w:pPr>
        <w:ind w:left="6180" w:hanging="360"/>
      </w:pPr>
      <w:rPr>
        <w:rFonts w:ascii="Courier New" w:hAnsi="Courier New" w:cs="Courier New" w:hint="default"/>
      </w:rPr>
    </w:lvl>
    <w:lvl w:ilvl="8" w:tplc="9282224E">
      <w:start w:val="1"/>
      <w:numFmt w:val="bullet"/>
      <w:lvlText w:val=""/>
      <w:lvlJc w:val="left"/>
      <w:pPr>
        <w:ind w:left="6900" w:hanging="360"/>
      </w:pPr>
      <w:rPr>
        <w:rFonts w:ascii="Wingdings" w:hAnsi="Wingdings" w:hint="default"/>
      </w:rPr>
    </w:lvl>
  </w:abstractNum>
  <w:abstractNum w:abstractNumId="6" w15:restartNumberingAfterBreak="0">
    <w:nsid w:val="48FB7F49"/>
    <w:multiLevelType w:val="hybridMultilevel"/>
    <w:tmpl w:val="F31636A4"/>
    <w:lvl w:ilvl="0" w:tplc="841EE7AC">
      <w:start w:val="1"/>
      <w:numFmt w:val="bullet"/>
      <w:lvlText w:val=""/>
      <w:lvlJc w:val="left"/>
      <w:pPr>
        <w:tabs>
          <w:tab w:val="num" w:pos="720"/>
        </w:tabs>
        <w:ind w:left="720" w:hanging="360"/>
      </w:pPr>
      <w:rPr>
        <w:rFonts w:ascii="Symbol" w:hAnsi="Symbol" w:hint="default"/>
        <w:sz w:val="24"/>
        <w:szCs w:val="24"/>
      </w:rPr>
    </w:lvl>
    <w:lvl w:ilvl="1" w:tplc="73F8923E">
      <w:start w:val="1"/>
      <w:numFmt w:val="bullet"/>
      <w:lvlText w:val="o"/>
      <w:lvlJc w:val="left"/>
      <w:pPr>
        <w:tabs>
          <w:tab w:val="num" w:pos="1440"/>
        </w:tabs>
        <w:ind w:left="1440" w:hanging="360"/>
      </w:pPr>
      <w:rPr>
        <w:rFonts w:ascii="Courier New" w:hAnsi="Courier New" w:hint="default"/>
        <w:sz w:val="20"/>
      </w:rPr>
    </w:lvl>
    <w:lvl w:ilvl="2" w:tplc="C7A0D3A8">
      <w:start w:val="1"/>
      <w:numFmt w:val="bullet"/>
      <w:lvlText w:val=""/>
      <w:lvlJc w:val="left"/>
      <w:pPr>
        <w:tabs>
          <w:tab w:val="num" w:pos="2160"/>
        </w:tabs>
        <w:ind w:left="2160" w:hanging="360"/>
      </w:pPr>
      <w:rPr>
        <w:rFonts w:ascii="Wingdings" w:hAnsi="Wingdings" w:hint="default"/>
        <w:sz w:val="20"/>
      </w:rPr>
    </w:lvl>
    <w:lvl w:ilvl="3" w:tplc="646E6910">
      <w:start w:val="1"/>
      <w:numFmt w:val="bullet"/>
      <w:lvlText w:val=""/>
      <w:lvlJc w:val="left"/>
      <w:pPr>
        <w:tabs>
          <w:tab w:val="num" w:pos="2880"/>
        </w:tabs>
        <w:ind w:left="2880" w:hanging="360"/>
      </w:pPr>
      <w:rPr>
        <w:rFonts w:ascii="Wingdings" w:hAnsi="Wingdings" w:hint="default"/>
        <w:sz w:val="20"/>
      </w:rPr>
    </w:lvl>
    <w:lvl w:ilvl="4" w:tplc="1D8024A4">
      <w:start w:val="1"/>
      <w:numFmt w:val="bullet"/>
      <w:lvlText w:val=""/>
      <w:lvlJc w:val="left"/>
      <w:pPr>
        <w:tabs>
          <w:tab w:val="num" w:pos="3600"/>
        </w:tabs>
        <w:ind w:left="3600" w:hanging="360"/>
      </w:pPr>
      <w:rPr>
        <w:rFonts w:ascii="Wingdings" w:hAnsi="Wingdings" w:hint="default"/>
        <w:sz w:val="20"/>
      </w:rPr>
    </w:lvl>
    <w:lvl w:ilvl="5" w:tplc="EF425322">
      <w:start w:val="1"/>
      <w:numFmt w:val="bullet"/>
      <w:lvlText w:val=""/>
      <w:lvlJc w:val="left"/>
      <w:pPr>
        <w:tabs>
          <w:tab w:val="num" w:pos="4320"/>
        </w:tabs>
        <w:ind w:left="4320" w:hanging="360"/>
      </w:pPr>
      <w:rPr>
        <w:rFonts w:ascii="Wingdings" w:hAnsi="Wingdings" w:hint="default"/>
        <w:sz w:val="20"/>
      </w:rPr>
    </w:lvl>
    <w:lvl w:ilvl="6" w:tplc="D1B484E8">
      <w:start w:val="1"/>
      <w:numFmt w:val="bullet"/>
      <w:lvlText w:val=""/>
      <w:lvlJc w:val="left"/>
      <w:pPr>
        <w:tabs>
          <w:tab w:val="num" w:pos="5040"/>
        </w:tabs>
        <w:ind w:left="5040" w:hanging="360"/>
      </w:pPr>
      <w:rPr>
        <w:rFonts w:ascii="Wingdings" w:hAnsi="Wingdings" w:hint="default"/>
        <w:sz w:val="20"/>
      </w:rPr>
    </w:lvl>
    <w:lvl w:ilvl="7" w:tplc="24F2E118">
      <w:start w:val="1"/>
      <w:numFmt w:val="bullet"/>
      <w:lvlText w:val=""/>
      <w:lvlJc w:val="left"/>
      <w:pPr>
        <w:tabs>
          <w:tab w:val="num" w:pos="5760"/>
        </w:tabs>
        <w:ind w:left="5760" w:hanging="360"/>
      </w:pPr>
      <w:rPr>
        <w:rFonts w:ascii="Wingdings" w:hAnsi="Wingdings" w:hint="default"/>
        <w:sz w:val="20"/>
      </w:rPr>
    </w:lvl>
    <w:lvl w:ilvl="8" w:tplc="E3783164">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D27557"/>
    <w:multiLevelType w:val="hybridMultilevel"/>
    <w:tmpl w:val="C280553A"/>
    <w:lvl w:ilvl="0" w:tplc="2AC667AE">
      <w:start w:val="1"/>
      <w:numFmt w:val="decimal"/>
      <w:lvlText w:val="%1."/>
      <w:lvlJc w:val="left"/>
      <w:pPr>
        <w:tabs>
          <w:tab w:val="num" w:pos="720"/>
        </w:tabs>
        <w:ind w:left="720" w:hanging="360"/>
      </w:pPr>
    </w:lvl>
    <w:lvl w:ilvl="1" w:tplc="FB964864">
      <w:start w:val="1"/>
      <w:numFmt w:val="decimal"/>
      <w:lvlText w:val="%2."/>
      <w:lvlJc w:val="left"/>
      <w:pPr>
        <w:tabs>
          <w:tab w:val="num" w:pos="1440"/>
        </w:tabs>
        <w:ind w:left="1440" w:hanging="360"/>
      </w:pPr>
    </w:lvl>
    <w:lvl w:ilvl="2" w:tplc="773485FE">
      <w:start w:val="1"/>
      <w:numFmt w:val="decimal"/>
      <w:lvlText w:val="%3."/>
      <w:lvlJc w:val="left"/>
      <w:pPr>
        <w:tabs>
          <w:tab w:val="num" w:pos="2160"/>
        </w:tabs>
        <w:ind w:left="2160" w:hanging="360"/>
      </w:pPr>
    </w:lvl>
    <w:lvl w:ilvl="3" w:tplc="EC52BE3E">
      <w:start w:val="1"/>
      <w:numFmt w:val="decimal"/>
      <w:lvlText w:val="%4."/>
      <w:lvlJc w:val="left"/>
      <w:pPr>
        <w:tabs>
          <w:tab w:val="num" w:pos="2880"/>
        </w:tabs>
        <w:ind w:left="2880" w:hanging="360"/>
      </w:pPr>
    </w:lvl>
    <w:lvl w:ilvl="4" w:tplc="07C46194">
      <w:start w:val="1"/>
      <w:numFmt w:val="decimal"/>
      <w:lvlText w:val="%5."/>
      <w:lvlJc w:val="left"/>
      <w:pPr>
        <w:tabs>
          <w:tab w:val="num" w:pos="3600"/>
        </w:tabs>
        <w:ind w:left="3600" w:hanging="360"/>
      </w:pPr>
    </w:lvl>
    <w:lvl w:ilvl="5" w:tplc="E91EC70E">
      <w:start w:val="1"/>
      <w:numFmt w:val="decimal"/>
      <w:lvlText w:val="%6."/>
      <w:lvlJc w:val="left"/>
      <w:pPr>
        <w:tabs>
          <w:tab w:val="num" w:pos="4320"/>
        </w:tabs>
        <w:ind w:left="4320" w:hanging="360"/>
      </w:pPr>
    </w:lvl>
    <w:lvl w:ilvl="6" w:tplc="05F6291C">
      <w:start w:val="1"/>
      <w:numFmt w:val="decimal"/>
      <w:lvlText w:val="%7."/>
      <w:lvlJc w:val="left"/>
      <w:pPr>
        <w:tabs>
          <w:tab w:val="num" w:pos="5040"/>
        </w:tabs>
        <w:ind w:left="5040" w:hanging="360"/>
      </w:pPr>
    </w:lvl>
    <w:lvl w:ilvl="7" w:tplc="972CF44E">
      <w:start w:val="1"/>
      <w:numFmt w:val="decimal"/>
      <w:lvlText w:val="%8."/>
      <w:lvlJc w:val="left"/>
      <w:pPr>
        <w:tabs>
          <w:tab w:val="num" w:pos="5760"/>
        </w:tabs>
        <w:ind w:left="5760" w:hanging="360"/>
      </w:pPr>
    </w:lvl>
    <w:lvl w:ilvl="8" w:tplc="02F48230">
      <w:start w:val="1"/>
      <w:numFmt w:val="decimal"/>
      <w:lvlText w:val="%9."/>
      <w:lvlJc w:val="left"/>
      <w:pPr>
        <w:tabs>
          <w:tab w:val="num" w:pos="6480"/>
        </w:tabs>
        <w:ind w:left="6480" w:hanging="360"/>
      </w:pPr>
    </w:lvl>
  </w:abstractNum>
  <w:abstractNum w:abstractNumId="8" w15:restartNumberingAfterBreak="0">
    <w:nsid w:val="730F4D14"/>
    <w:multiLevelType w:val="hybridMultilevel"/>
    <w:tmpl w:val="72886754"/>
    <w:lvl w:ilvl="0" w:tplc="734A3A3A">
      <w:start w:val="1"/>
      <w:numFmt w:val="bullet"/>
      <w:lvlText w:val=""/>
      <w:lvlJc w:val="left"/>
      <w:pPr>
        <w:tabs>
          <w:tab w:val="num" w:pos="720"/>
        </w:tabs>
        <w:ind w:left="720" w:hanging="360"/>
      </w:pPr>
      <w:rPr>
        <w:rFonts w:ascii="Symbol" w:hAnsi="Symbol" w:hint="default"/>
        <w:sz w:val="24"/>
        <w:szCs w:val="24"/>
      </w:rPr>
    </w:lvl>
    <w:lvl w:ilvl="1" w:tplc="3A68F2D8">
      <w:start w:val="1"/>
      <w:numFmt w:val="bullet"/>
      <w:lvlText w:val="o"/>
      <w:lvlJc w:val="left"/>
      <w:pPr>
        <w:tabs>
          <w:tab w:val="num" w:pos="1440"/>
        </w:tabs>
        <w:ind w:left="1440" w:hanging="360"/>
      </w:pPr>
      <w:rPr>
        <w:rFonts w:ascii="Courier New" w:hAnsi="Courier New" w:hint="default"/>
        <w:sz w:val="20"/>
      </w:rPr>
    </w:lvl>
    <w:lvl w:ilvl="2" w:tplc="D172ADBC">
      <w:start w:val="1"/>
      <w:numFmt w:val="bullet"/>
      <w:lvlText w:val=""/>
      <w:lvlJc w:val="left"/>
      <w:pPr>
        <w:tabs>
          <w:tab w:val="num" w:pos="2160"/>
        </w:tabs>
        <w:ind w:left="2160" w:hanging="360"/>
      </w:pPr>
      <w:rPr>
        <w:rFonts w:ascii="Wingdings" w:hAnsi="Wingdings" w:hint="default"/>
        <w:sz w:val="20"/>
      </w:rPr>
    </w:lvl>
    <w:lvl w:ilvl="3" w:tplc="A456E09E">
      <w:start w:val="1"/>
      <w:numFmt w:val="bullet"/>
      <w:lvlText w:val=""/>
      <w:lvlJc w:val="left"/>
      <w:pPr>
        <w:tabs>
          <w:tab w:val="num" w:pos="2880"/>
        </w:tabs>
        <w:ind w:left="2880" w:hanging="360"/>
      </w:pPr>
      <w:rPr>
        <w:rFonts w:ascii="Wingdings" w:hAnsi="Wingdings" w:hint="default"/>
        <w:sz w:val="20"/>
      </w:rPr>
    </w:lvl>
    <w:lvl w:ilvl="4" w:tplc="CAEC37C0">
      <w:start w:val="1"/>
      <w:numFmt w:val="bullet"/>
      <w:lvlText w:val=""/>
      <w:lvlJc w:val="left"/>
      <w:pPr>
        <w:tabs>
          <w:tab w:val="num" w:pos="3600"/>
        </w:tabs>
        <w:ind w:left="3600" w:hanging="360"/>
      </w:pPr>
      <w:rPr>
        <w:rFonts w:ascii="Wingdings" w:hAnsi="Wingdings" w:hint="default"/>
        <w:sz w:val="20"/>
      </w:rPr>
    </w:lvl>
    <w:lvl w:ilvl="5" w:tplc="11ECD66A">
      <w:start w:val="1"/>
      <w:numFmt w:val="bullet"/>
      <w:lvlText w:val=""/>
      <w:lvlJc w:val="left"/>
      <w:pPr>
        <w:tabs>
          <w:tab w:val="num" w:pos="4320"/>
        </w:tabs>
        <w:ind w:left="4320" w:hanging="360"/>
      </w:pPr>
      <w:rPr>
        <w:rFonts w:ascii="Wingdings" w:hAnsi="Wingdings" w:hint="default"/>
        <w:sz w:val="20"/>
      </w:rPr>
    </w:lvl>
    <w:lvl w:ilvl="6" w:tplc="5762BB88">
      <w:start w:val="1"/>
      <w:numFmt w:val="bullet"/>
      <w:lvlText w:val=""/>
      <w:lvlJc w:val="left"/>
      <w:pPr>
        <w:tabs>
          <w:tab w:val="num" w:pos="5040"/>
        </w:tabs>
        <w:ind w:left="5040" w:hanging="360"/>
      </w:pPr>
      <w:rPr>
        <w:rFonts w:ascii="Wingdings" w:hAnsi="Wingdings" w:hint="default"/>
        <w:sz w:val="20"/>
      </w:rPr>
    </w:lvl>
    <w:lvl w:ilvl="7" w:tplc="00004076">
      <w:start w:val="1"/>
      <w:numFmt w:val="bullet"/>
      <w:lvlText w:val=""/>
      <w:lvlJc w:val="left"/>
      <w:pPr>
        <w:tabs>
          <w:tab w:val="num" w:pos="5760"/>
        </w:tabs>
        <w:ind w:left="5760" w:hanging="360"/>
      </w:pPr>
      <w:rPr>
        <w:rFonts w:ascii="Wingdings" w:hAnsi="Wingdings" w:hint="default"/>
        <w:sz w:val="20"/>
      </w:rPr>
    </w:lvl>
    <w:lvl w:ilvl="8" w:tplc="75A48E0E">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9F6DBF"/>
    <w:multiLevelType w:val="hybridMultilevel"/>
    <w:tmpl w:val="319ED42E"/>
    <w:lvl w:ilvl="0" w:tplc="60C275F6">
      <w:start w:val="1"/>
      <w:numFmt w:val="bullet"/>
      <w:lvlText w:val=""/>
      <w:lvlJc w:val="left"/>
      <w:pPr>
        <w:tabs>
          <w:tab w:val="num" w:pos="720"/>
        </w:tabs>
        <w:ind w:left="720" w:hanging="360"/>
      </w:pPr>
      <w:rPr>
        <w:rFonts w:ascii="Symbol" w:hAnsi="Symbol" w:hint="default"/>
        <w:sz w:val="20"/>
      </w:rPr>
    </w:lvl>
    <w:lvl w:ilvl="1" w:tplc="D74051FA">
      <w:start w:val="1"/>
      <w:numFmt w:val="bullet"/>
      <w:lvlText w:val="o"/>
      <w:lvlJc w:val="left"/>
      <w:pPr>
        <w:tabs>
          <w:tab w:val="num" w:pos="1440"/>
        </w:tabs>
        <w:ind w:left="1440" w:hanging="360"/>
      </w:pPr>
      <w:rPr>
        <w:rFonts w:ascii="Courier New" w:hAnsi="Courier New" w:hint="default"/>
        <w:sz w:val="20"/>
      </w:rPr>
    </w:lvl>
    <w:lvl w:ilvl="2" w:tplc="7DF0DBD4">
      <w:start w:val="1"/>
      <w:numFmt w:val="bullet"/>
      <w:lvlText w:val=""/>
      <w:lvlJc w:val="left"/>
      <w:pPr>
        <w:tabs>
          <w:tab w:val="num" w:pos="2160"/>
        </w:tabs>
        <w:ind w:left="2160" w:hanging="360"/>
      </w:pPr>
      <w:rPr>
        <w:rFonts w:ascii="Wingdings" w:hAnsi="Wingdings" w:hint="default"/>
        <w:sz w:val="20"/>
      </w:rPr>
    </w:lvl>
    <w:lvl w:ilvl="3" w:tplc="F22C1CCA">
      <w:start w:val="1"/>
      <w:numFmt w:val="bullet"/>
      <w:lvlText w:val=""/>
      <w:lvlJc w:val="left"/>
      <w:pPr>
        <w:tabs>
          <w:tab w:val="num" w:pos="2880"/>
        </w:tabs>
        <w:ind w:left="2880" w:hanging="360"/>
      </w:pPr>
      <w:rPr>
        <w:rFonts w:ascii="Wingdings" w:hAnsi="Wingdings" w:hint="default"/>
        <w:sz w:val="20"/>
      </w:rPr>
    </w:lvl>
    <w:lvl w:ilvl="4" w:tplc="F9444A90">
      <w:start w:val="1"/>
      <w:numFmt w:val="bullet"/>
      <w:lvlText w:val=""/>
      <w:lvlJc w:val="left"/>
      <w:pPr>
        <w:tabs>
          <w:tab w:val="num" w:pos="3600"/>
        </w:tabs>
        <w:ind w:left="3600" w:hanging="360"/>
      </w:pPr>
      <w:rPr>
        <w:rFonts w:ascii="Wingdings" w:hAnsi="Wingdings" w:hint="default"/>
        <w:sz w:val="20"/>
      </w:rPr>
    </w:lvl>
    <w:lvl w:ilvl="5" w:tplc="DE748552">
      <w:start w:val="1"/>
      <w:numFmt w:val="bullet"/>
      <w:lvlText w:val=""/>
      <w:lvlJc w:val="left"/>
      <w:pPr>
        <w:tabs>
          <w:tab w:val="num" w:pos="4320"/>
        </w:tabs>
        <w:ind w:left="4320" w:hanging="360"/>
      </w:pPr>
      <w:rPr>
        <w:rFonts w:ascii="Wingdings" w:hAnsi="Wingdings" w:hint="default"/>
        <w:sz w:val="20"/>
      </w:rPr>
    </w:lvl>
    <w:lvl w:ilvl="6" w:tplc="1EACFFFC">
      <w:start w:val="1"/>
      <w:numFmt w:val="bullet"/>
      <w:lvlText w:val=""/>
      <w:lvlJc w:val="left"/>
      <w:pPr>
        <w:tabs>
          <w:tab w:val="num" w:pos="5040"/>
        </w:tabs>
        <w:ind w:left="5040" w:hanging="360"/>
      </w:pPr>
      <w:rPr>
        <w:rFonts w:ascii="Wingdings" w:hAnsi="Wingdings" w:hint="default"/>
        <w:sz w:val="20"/>
      </w:rPr>
    </w:lvl>
    <w:lvl w:ilvl="7" w:tplc="0B48187A">
      <w:start w:val="1"/>
      <w:numFmt w:val="bullet"/>
      <w:lvlText w:val=""/>
      <w:lvlJc w:val="left"/>
      <w:pPr>
        <w:tabs>
          <w:tab w:val="num" w:pos="5760"/>
        </w:tabs>
        <w:ind w:left="5760" w:hanging="360"/>
      </w:pPr>
      <w:rPr>
        <w:rFonts w:ascii="Wingdings" w:hAnsi="Wingdings" w:hint="default"/>
        <w:sz w:val="20"/>
      </w:rPr>
    </w:lvl>
    <w:lvl w:ilvl="8" w:tplc="5AF27AE6">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357083"/>
    <w:multiLevelType w:val="hybridMultilevel"/>
    <w:tmpl w:val="30569CF0"/>
    <w:lvl w:ilvl="0" w:tplc="4530BCC2">
      <w:start w:val="1"/>
      <w:numFmt w:val="bullet"/>
      <w:lvlText w:val=""/>
      <w:lvlJc w:val="left"/>
      <w:pPr>
        <w:tabs>
          <w:tab w:val="num" w:pos="720"/>
        </w:tabs>
        <w:ind w:left="720" w:hanging="360"/>
      </w:pPr>
      <w:rPr>
        <w:rFonts w:ascii="Symbol" w:hAnsi="Symbol" w:hint="default"/>
        <w:sz w:val="20"/>
      </w:rPr>
    </w:lvl>
    <w:lvl w:ilvl="1" w:tplc="06428E3A">
      <w:start w:val="1"/>
      <w:numFmt w:val="bullet"/>
      <w:lvlText w:val="o"/>
      <w:lvlJc w:val="left"/>
      <w:pPr>
        <w:tabs>
          <w:tab w:val="num" w:pos="1440"/>
        </w:tabs>
        <w:ind w:left="1440" w:hanging="360"/>
      </w:pPr>
      <w:rPr>
        <w:rFonts w:ascii="Courier New" w:hAnsi="Courier New" w:hint="default"/>
        <w:sz w:val="20"/>
      </w:rPr>
    </w:lvl>
    <w:lvl w:ilvl="2" w:tplc="C63202CA">
      <w:start w:val="1"/>
      <w:numFmt w:val="bullet"/>
      <w:lvlText w:val=""/>
      <w:lvlJc w:val="left"/>
      <w:pPr>
        <w:tabs>
          <w:tab w:val="num" w:pos="2160"/>
        </w:tabs>
        <w:ind w:left="2160" w:hanging="360"/>
      </w:pPr>
      <w:rPr>
        <w:rFonts w:ascii="Wingdings" w:hAnsi="Wingdings" w:hint="default"/>
        <w:sz w:val="20"/>
      </w:rPr>
    </w:lvl>
    <w:lvl w:ilvl="3" w:tplc="4AD2D080">
      <w:start w:val="1"/>
      <w:numFmt w:val="bullet"/>
      <w:lvlText w:val=""/>
      <w:lvlJc w:val="left"/>
      <w:pPr>
        <w:tabs>
          <w:tab w:val="num" w:pos="2880"/>
        </w:tabs>
        <w:ind w:left="2880" w:hanging="360"/>
      </w:pPr>
      <w:rPr>
        <w:rFonts w:ascii="Wingdings" w:hAnsi="Wingdings" w:hint="default"/>
        <w:sz w:val="20"/>
      </w:rPr>
    </w:lvl>
    <w:lvl w:ilvl="4" w:tplc="3F96BFF6">
      <w:start w:val="1"/>
      <w:numFmt w:val="bullet"/>
      <w:lvlText w:val=""/>
      <w:lvlJc w:val="left"/>
      <w:pPr>
        <w:tabs>
          <w:tab w:val="num" w:pos="3600"/>
        </w:tabs>
        <w:ind w:left="3600" w:hanging="360"/>
      </w:pPr>
      <w:rPr>
        <w:rFonts w:ascii="Wingdings" w:hAnsi="Wingdings" w:hint="default"/>
        <w:sz w:val="20"/>
      </w:rPr>
    </w:lvl>
    <w:lvl w:ilvl="5" w:tplc="C8E218C2">
      <w:start w:val="1"/>
      <w:numFmt w:val="bullet"/>
      <w:lvlText w:val=""/>
      <w:lvlJc w:val="left"/>
      <w:pPr>
        <w:tabs>
          <w:tab w:val="num" w:pos="4320"/>
        </w:tabs>
        <w:ind w:left="4320" w:hanging="360"/>
      </w:pPr>
      <w:rPr>
        <w:rFonts w:ascii="Wingdings" w:hAnsi="Wingdings" w:hint="default"/>
        <w:sz w:val="20"/>
      </w:rPr>
    </w:lvl>
    <w:lvl w:ilvl="6" w:tplc="2768436E">
      <w:start w:val="1"/>
      <w:numFmt w:val="bullet"/>
      <w:lvlText w:val=""/>
      <w:lvlJc w:val="left"/>
      <w:pPr>
        <w:tabs>
          <w:tab w:val="num" w:pos="5040"/>
        </w:tabs>
        <w:ind w:left="5040" w:hanging="360"/>
      </w:pPr>
      <w:rPr>
        <w:rFonts w:ascii="Wingdings" w:hAnsi="Wingdings" w:hint="default"/>
        <w:sz w:val="20"/>
      </w:rPr>
    </w:lvl>
    <w:lvl w:ilvl="7" w:tplc="517EAF8E">
      <w:start w:val="1"/>
      <w:numFmt w:val="bullet"/>
      <w:lvlText w:val=""/>
      <w:lvlJc w:val="left"/>
      <w:pPr>
        <w:tabs>
          <w:tab w:val="num" w:pos="5760"/>
        </w:tabs>
        <w:ind w:left="5760" w:hanging="360"/>
      </w:pPr>
      <w:rPr>
        <w:rFonts w:ascii="Wingdings" w:hAnsi="Wingdings" w:hint="default"/>
        <w:sz w:val="20"/>
      </w:rPr>
    </w:lvl>
    <w:lvl w:ilvl="8" w:tplc="5994DE20">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C662BD"/>
    <w:multiLevelType w:val="hybridMultilevel"/>
    <w:tmpl w:val="89002580"/>
    <w:lvl w:ilvl="0" w:tplc="E67829B2">
      <w:start w:val="1"/>
      <w:numFmt w:val="bullet"/>
      <w:lvlText w:val=""/>
      <w:lvlJc w:val="left"/>
      <w:pPr>
        <w:ind w:left="720" w:hanging="360"/>
      </w:pPr>
      <w:rPr>
        <w:rFonts w:ascii="Symbol" w:hAnsi="Symbol" w:hint="default"/>
      </w:rPr>
    </w:lvl>
    <w:lvl w:ilvl="1" w:tplc="18A83708">
      <w:start w:val="1"/>
      <w:numFmt w:val="bullet"/>
      <w:lvlText w:val="o"/>
      <w:lvlJc w:val="left"/>
      <w:pPr>
        <w:ind w:left="1440" w:hanging="360"/>
      </w:pPr>
      <w:rPr>
        <w:rFonts w:ascii="Courier New" w:hAnsi="Courier New" w:cs="Courier New" w:hint="default"/>
      </w:rPr>
    </w:lvl>
    <w:lvl w:ilvl="2" w:tplc="B3008490">
      <w:start w:val="1"/>
      <w:numFmt w:val="bullet"/>
      <w:lvlText w:val=""/>
      <w:lvlJc w:val="left"/>
      <w:pPr>
        <w:ind w:left="2160" w:hanging="360"/>
      </w:pPr>
      <w:rPr>
        <w:rFonts w:ascii="Wingdings" w:hAnsi="Wingdings" w:hint="default"/>
      </w:rPr>
    </w:lvl>
    <w:lvl w:ilvl="3" w:tplc="1BC0DAE2">
      <w:start w:val="1"/>
      <w:numFmt w:val="bullet"/>
      <w:lvlText w:val=""/>
      <w:lvlJc w:val="left"/>
      <w:pPr>
        <w:ind w:left="2880" w:hanging="360"/>
      </w:pPr>
      <w:rPr>
        <w:rFonts w:ascii="Symbol" w:hAnsi="Symbol" w:hint="default"/>
      </w:rPr>
    </w:lvl>
    <w:lvl w:ilvl="4" w:tplc="A8DEBE46">
      <w:start w:val="1"/>
      <w:numFmt w:val="bullet"/>
      <w:lvlText w:val="o"/>
      <w:lvlJc w:val="left"/>
      <w:pPr>
        <w:ind w:left="3600" w:hanging="360"/>
      </w:pPr>
      <w:rPr>
        <w:rFonts w:ascii="Courier New" w:hAnsi="Courier New" w:cs="Courier New" w:hint="default"/>
      </w:rPr>
    </w:lvl>
    <w:lvl w:ilvl="5" w:tplc="00D2CD22">
      <w:start w:val="1"/>
      <w:numFmt w:val="bullet"/>
      <w:lvlText w:val=""/>
      <w:lvlJc w:val="left"/>
      <w:pPr>
        <w:ind w:left="4320" w:hanging="360"/>
      </w:pPr>
      <w:rPr>
        <w:rFonts w:ascii="Wingdings" w:hAnsi="Wingdings" w:hint="default"/>
      </w:rPr>
    </w:lvl>
    <w:lvl w:ilvl="6" w:tplc="415A7C38">
      <w:start w:val="1"/>
      <w:numFmt w:val="bullet"/>
      <w:lvlText w:val=""/>
      <w:lvlJc w:val="left"/>
      <w:pPr>
        <w:ind w:left="5040" w:hanging="360"/>
      </w:pPr>
      <w:rPr>
        <w:rFonts w:ascii="Symbol" w:hAnsi="Symbol" w:hint="default"/>
      </w:rPr>
    </w:lvl>
    <w:lvl w:ilvl="7" w:tplc="FA0A1F16">
      <w:start w:val="1"/>
      <w:numFmt w:val="bullet"/>
      <w:lvlText w:val="o"/>
      <w:lvlJc w:val="left"/>
      <w:pPr>
        <w:ind w:left="5760" w:hanging="360"/>
      </w:pPr>
      <w:rPr>
        <w:rFonts w:ascii="Courier New" w:hAnsi="Courier New" w:cs="Courier New" w:hint="default"/>
      </w:rPr>
    </w:lvl>
    <w:lvl w:ilvl="8" w:tplc="0CB008B2">
      <w:start w:val="1"/>
      <w:numFmt w:val="bullet"/>
      <w:lvlText w:val=""/>
      <w:lvlJc w:val="left"/>
      <w:pPr>
        <w:ind w:left="6480" w:hanging="360"/>
      </w:pPr>
      <w:rPr>
        <w:rFonts w:ascii="Wingdings" w:hAnsi="Wingdings" w:hint="default"/>
      </w:rPr>
    </w:lvl>
  </w:abstractNum>
  <w:abstractNum w:abstractNumId="12" w15:restartNumberingAfterBreak="0">
    <w:nsid w:val="7BB51D79"/>
    <w:multiLevelType w:val="hybridMultilevel"/>
    <w:tmpl w:val="B074CF70"/>
    <w:lvl w:ilvl="0" w:tplc="7C228630">
      <w:start w:val="1"/>
      <w:numFmt w:val="bullet"/>
      <w:lvlText w:val=""/>
      <w:lvlJc w:val="left"/>
      <w:pPr>
        <w:tabs>
          <w:tab w:val="num" w:pos="720"/>
        </w:tabs>
        <w:ind w:left="720" w:hanging="360"/>
      </w:pPr>
      <w:rPr>
        <w:rFonts w:ascii="Symbol" w:hAnsi="Symbol" w:hint="default"/>
        <w:sz w:val="20"/>
      </w:rPr>
    </w:lvl>
    <w:lvl w:ilvl="1" w:tplc="537E631C">
      <w:start w:val="1"/>
      <w:numFmt w:val="bullet"/>
      <w:lvlText w:val="o"/>
      <w:lvlJc w:val="left"/>
      <w:pPr>
        <w:tabs>
          <w:tab w:val="num" w:pos="1440"/>
        </w:tabs>
        <w:ind w:left="1440" w:hanging="360"/>
      </w:pPr>
      <w:rPr>
        <w:rFonts w:ascii="Courier New" w:hAnsi="Courier New" w:hint="default"/>
        <w:sz w:val="20"/>
      </w:rPr>
    </w:lvl>
    <w:lvl w:ilvl="2" w:tplc="B7DC2222">
      <w:start w:val="1"/>
      <w:numFmt w:val="bullet"/>
      <w:lvlText w:val=""/>
      <w:lvlJc w:val="left"/>
      <w:pPr>
        <w:tabs>
          <w:tab w:val="num" w:pos="2160"/>
        </w:tabs>
        <w:ind w:left="2160" w:hanging="360"/>
      </w:pPr>
      <w:rPr>
        <w:rFonts w:ascii="Wingdings" w:hAnsi="Wingdings" w:hint="default"/>
        <w:sz w:val="20"/>
      </w:rPr>
    </w:lvl>
    <w:lvl w:ilvl="3" w:tplc="FB1CF716">
      <w:start w:val="1"/>
      <w:numFmt w:val="bullet"/>
      <w:lvlText w:val=""/>
      <w:lvlJc w:val="left"/>
      <w:pPr>
        <w:tabs>
          <w:tab w:val="num" w:pos="2880"/>
        </w:tabs>
        <w:ind w:left="2880" w:hanging="360"/>
      </w:pPr>
      <w:rPr>
        <w:rFonts w:ascii="Wingdings" w:hAnsi="Wingdings" w:hint="default"/>
        <w:sz w:val="20"/>
      </w:rPr>
    </w:lvl>
    <w:lvl w:ilvl="4" w:tplc="AA90E61C">
      <w:start w:val="1"/>
      <w:numFmt w:val="bullet"/>
      <w:lvlText w:val=""/>
      <w:lvlJc w:val="left"/>
      <w:pPr>
        <w:tabs>
          <w:tab w:val="num" w:pos="3600"/>
        </w:tabs>
        <w:ind w:left="3600" w:hanging="360"/>
      </w:pPr>
      <w:rPr>
        <w:rFonts w:ascii="Wingdings" w:hAnsi="Wingdings" w:hint="default"/>
        <w:sz w:val="20"/>
      </w:rPr>
    </w:lvl>
    <w:lvl w:ilvl="5" w:tplc="656EACB6">
      <w:start w:val="1"/>
      <w:numFmt w:val="bullet"/>
      <w:lvlText w:val=""/>
      <w:lvlJc w:val="left"/>
      <w:pPr>
        <w:tabs>
          <w:tab w:val="num" w:pos="4320"/>
        </w:tabs>
        <w:ind w:left="4320" w:hanging="360"/>
      </w:pPr>
      <w:rPr>
        <w:rFonts w:ascii="Wingdings" w:hAnsi="Wingdings" w:hint="default"/>
        <w:sz w:val="20"/>
      </w:rPr>
    </w:lvl>
    <w:lvl w:ilvl="6" w:tplc="4E28E85A">
      <w:start w:val="1"/>
      <w:numFmt w:val="bullet"/>
      <w:lvlText w:val=""/>
      <w:lvlJc w:val="left"/>
      <w:pPr>
        <w:tabs>
          <w:tab w:val="num" w:pos="5040"/>
        </w:tabs>
        <w:ind w:left="5040" w:hanging="360"/>
      </w:pPr>
      <w:rPr>
        <w:rFonts w:ascii="Wingdings" w:hAnsi="Wingdings" w:hint="default"/>
        <w:sz w:val="20"/>
      </w:rPr>
    </w:lvl>
    <w:lvl w:ilvl="7" w:tplc="7BC23E4E">
      <w:start w:val="1"/>
      <w:numFmt w:val="bullet"/>
      <w:lvlText w:val=""/>
      <w:lvlJc w:val="left"/>
      <w:pPr>
        <w:tabs>
          <w:tab w:val="num" w:pos="5760"/>
        </w:tabs>
        <w:ind w:left="5760" w:hanging="360"/>
      </w:pPr>
      <w:rPr>
        <w:rFonts w:ascii="Wingdings" w:hAnsi="Wingdings" w:hint="default"/>
        <w:sz w:val="20"/>
      </w:rPr>
    </w:lvl>
    <w:lvl w:ilvl="8" w:tplc="B0DEE864">
      <w:start w:val="1"/>
      <w:numFmt w:val="bullet"/>
      <w:lvlText w:val=""/>
      <w:lvlJc w:val="left"/>
      <w:pPr>
        <w:tabs>
          <w:tab w:val="num" w:pos="6480"/>
        </w:tabs>
        <w:ind w:left="6480" w:hanging="360"/>
      </w:pPr>
      <w:rPr>
        <w:rFonts w:ascii="Wingdings" w:hAnsi="Wingdings" w:hint="default"/>
        <w:sz w:val="20"/>
      </w:rPr>
    </w:lvl>
  </w:abstractNum>
  <w:num w:numId="1" w16cid:durableId="217208891">
    <w:abstractNumId w:val="1"/>
  </w:num>
  <w:num w:numId="2" w16cid:durableId="400753877">
    <w:abstractNumId w:val="10"/>
  </w:num>
  <w:num w:numId="3" w16cid:durableId="1972058536">
    <w:abstractNumId w:val="3"/>
  </w:num>
  <w:num w:numId="4" w16cid:durableId="1614510335">
    <w:abstractNumId w:val="0"/>
  </w:num>
  <w:num w:numId="5" w16cid:durableId="1728869104">
    <w:abstractNumId w:val="5"/>
  </w:num>
  <w:num w:numId="6" w16cid:durableId="1284077558">
    <w:abstractNumId w:val="4"/>
  </w:num>
  <w:num w:numId="7" w16cid:durableId="744109178">
    <w:abstractNumId w:val="6"/>
  </w:num>
  <w:num w:numId="8" w16cid:durableId="1611545092">
    <w:abstractNumId w:val="8"/>
  </w:num>
  <w:num w:numId="9" w16cid:durableId="1455096121">
    <w:abstractNumId w:val="9"/>
  </w:num>
  <w:num w:numId="10" w16cid:durableId="1655068060">
    <w:abstractNumId w:val="12"/>
  </w:num>
  <w:num w:numId="11" w16cid:durableId="514611360">
    <w:abstractNumId w:val="7"/>
  </w:num>
  <w:num w:numId="12" w16cid:durableId="801729177">
    <w:abstractNumId w:val="2"/>
  </w:num>
  <w:num w:numId="13" w16cid:durableId="1784684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CD2"/>
    <w:rsid w:val="001F5DF5"/>
    <w:rsid w:val="002F07C4"/>
    <w:rsid w:val="003F1CD2"/>
    <w:rsid w:val="00401C6F"/>
    <w:rsid w:val="004743B0"/>
    <w:rsid w:val="00BA2D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0C554"/>
  <w15:docId w15:val="{D9A3027B-D122-4D87-B45A-E28D0ADAE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472C4"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styleId="af8">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styleId="af9">
    <w:name w:val="Strong"/>
    <w:basedOn w:val="a0"/>
    <w:uiPriority w:val="22"/>
    <w:qFormat/>
    <w:rPr>
      <w:b/>
      <w:bCs/>
    </w:rPr>
  </w:style>
  <w:style w:type="character" w:styleId="afa">
    <w:name w:val="Hyperlink"/>
    <w:basedOn w:val="a0"/>
    <w:uiPriority w:val="99"/>
    <w:semiHidden/>
    <w:unhideWhenUsed/>
    <w:rPr>
      <w:color w:val="0000FF"/>
      <w:u w:val="single"/>
    </w:rPr>
  </w:style>
  <w:style w:type="paragraph" w:styleId="afb">
    <w:name w:val="List Paragraph"/>
    <w:basedOn w:val="a"/>
    <w:uiPriority w:val="34"/>
    <w:qFormat/>
    <w:pPr>
      <w:ind w:left="720"/>
      <w:contextualSpacing/>
    </w:pPr>
  </w:style>
  <w:style w:type="paragraph" w:customStyle="1" w:styleId="futurismarkdown-paragraph">
    <w:name w:val="futurismarkdown-paragraph"/>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rPr>
  </w:style>
  <w:style w:type="character" w:customStyle="1" w:styleId="greenbg">
    <w:name w:val="greenbg"/>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1064</Words>
  <Characters>6067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Атыева Н.П.</cp:lastModifiedBy>
  <cp:revision>2</cp:revision>
  <dcterms:created xsi:type="dcterms:W3CDTF">2025-06-19T04:00:00Z</dcterms:created>
  <dcterms:modified xsi:type="dcterms:W3CDTF">2025-06-19T04:00:00Z</dcterms:modified>
</cp:coreProperties>
</file>