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8D9D" w14:textId="6F470996" w:rsidR="0086384F" w:rsidRPr="0086384F" w:rsidRDefault="005976FB" w:rsidP="00A83250">
      <w:pPr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5976FB">
        <w:t xml:space="preserve"> </w:t>
      </w:r>
      <w:r>
        <w:rPr>
          <w:lang w:val="en-US"/>
        </w:rPr>
        <w:t xml:space="preserve">     </w:t>
      </w:r>
      <w:r w:rsidR="00E1437A">
        <w:tab/>
      </w:r>
      <w:r w:rsidR="00F82A3D" w:rsidRPr="00F82A3D">
        <w:rPr>
          <w:rFonts w:ascii="Arial" w:hAnsi="Arial" w:cs="Arial"/>
          <w:b/>
          <w:bCs/>
          <w:sz w:val="32"/>
          <w:szCs w:val="32"/>
        </w:rPr>
        <w:t>12.11</w:t>
      </w:r>
      <w:r w:rsidR="0086384F" w:rsidRPr="00F82A3D">
        <w:rPr>
          <w:rFonts w:ascii="Arial" w:hAnsi="Arial" w:cs="Arial"/>
          <w:b/>
          <w:bCs/>
          <w:sz w:val="32"/>
          <w:szCs w:val="32"/>
          <w:lang w:val="ru" w:eastAsia="ru" w:bidi="ar"/>
        </w:rPr>
        <w:t>.</w:t>
      </w:r>
      <w:r w:rsidR="0086384F"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 xml:space="preserve">2025 г. № </w:t>
      </w:r>
      <w:r w:rsidR="00F82A3D">
        <w:rPr>
          <w:rFonts w:ascii="Arial" w:hAnsi="Arial" w:cs="Arial"/>
          <w:b/>
          <w:bCs/>
          <w:sz w:val="32"/>
          <w:szCs w:val="32"/>
          <w:lang w:eastAsia="ru" w:bidi="ar"/>
        </w:rPr>
        <w:t>64</w:t>
      </w:r>
      <w:r w:rsidR="0086384F"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-п</w:t>
      </w:r>
    </w:p>
    <w:p w14:paraId="0E94BF57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РОСС</w:t>
      </w:r>
      <w:r w:rsidRPr="0086384F">
        <w:rPr>
          <w:rFonts w:ascii="Arial" w:hAnsi="Arial" w:cs="Arial"/>
          <w:b/>
          <w:bCs/>
          <w:sz w:val="32"/>
          <w:szCs w:val="32"/>
          <w:lang w:eastAsia="ru" w:bidi="ar"/>
        </w:rPr>
        <w:t>И</w:t>
      </w: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ЙСКАЯ ФЕДЕРАЦИЯ</w:t>
      </w:r>
    </w:p>
    <w:p w14:paraId="7B7D3775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ИРКУТСКАЯ ОБЛАСТЬ</w:t>
      </w:r>
    </w:p>
    <w:p w14:paraId="0DC56EF4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УСТЬ-КУТСКИЙ РАЙОН</w:t>
      </w:r>
    </w:p>
    <w:p w14:paraId="6A3E4C66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РУЧЕЙСКОЕ СЕЛЬСКОЕ ПОСЕЛЕНИЕ</w:t>
      </w:r>
    </w:p>
    <w:p w14:paraId="7305C303" w14:textId="77777777" w:rsidR="0086384F" w:rsidRPr="0086384F" w:rsidRDefault="0086384F" w:rsidP="0086384F">
      <w:pPr>
        <w:widowControl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" w:eastAsia="ru" w:bidi="ar"/>
        </w:rPr>
      </w:pPr>
      <w:r w:rsidRPr="0086384F">
        <w:rPr>
          <w:rFonts w:ascii="Arial" w:hAnsi="Arial" w:cs="Arial"/>
          <w:b/>
          <w:bCs/>
          <w:sz w:val="32"/>
          <w:szCs w:val="32"/>
          <w:lang w:val="ru" w:eastAsia="ru" w:bidi="ar"/>
        </w:rPr>
        <w:t>ПОСТАНОВЛЕНИЕ</w:t>
      </w:r>
    </w:p>
    <w:p w14:paraId="3F1741C0" w14:textId="77777777" w:rsidR="0086384F" w:rsidRPr="0086384F" w:rsidRDefault="0086384F" w:rsidP="0086384F">
      <w:pPr>
        <w:spacing w:after="0" w:line="240" w:lineRule="auto"/>
        <w:jc w:val="center"/>
        <w:rPr>
          <w:rFonts w:ascii="Arial" w:eastAsia="SimSun" w:hAnsi="Arial" w:cs="Arial"/>
          <w:b/>
          <w:sz w:val="32"/>
          <w:szCs w:val="32"/>
        </w:rPr>
      </w:pPr>
    </w:p>
    <w:p w14:paraId="7A423FBC" w14:textId="77777777" w:rsidR="0086384F" w:rsidRPr="0086384F" w:rsidRDefault="0086384F" w:rsidP="0086384F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zh-CN"/>
        </w:rPr>
      </w:pPr>
      <w:bookmarkStart w:id="0" w:name="_Hlk212640263"/>
      <w:r w:rsidRPr="0086384F">
        <w:rPr>
          <w:rFonts w:ascii="Arial" w:hAnsi="Arial" w:cs="Arial"/>
          <w:b/>
          <w:sz w:val="32"/>
          <w:szCs w:val="32"/>
          <w:lang w:eastAsia="zh-CN"/>
        </w:rPr>
        <w:t xml:space="preserve">ОБ УТВЕРЖДЕНИИ НОРМАТИВНЫХ ЗАТРАТ НА ОБЕСПЕЧЕНИЕ ФУНКЦИЙ </w:t>
      </w:r>
      <w:bookmarkStart w:id="1" w:name="_Hlk212581352"/>
      <w:r w:rsidRPr="0086384F">
        <w:rPr>
          <w:rFonts w:ascii="Arial" w:hAnsi="Arial" w:cs="Arial"/>
          <w:b/>
          <w:sz w:val="32"/>
          <w:szCs w:val="32"/>
          <w:lang w:eastAsia="zh-CN"/>
        </w:rPr>
        <w:t>ПОДВЕДОМСТВЕННЫМ КАЗЕННЫМ УЧРЕЖДЕНИЯМ, МУНИЦИПАЛЬНЫМ УНИТАРНЫМ ПРЕДПРИЯТИЯМ АДМИНИСТРАЦИИ РУЧЕЙСКОГО СЕЛЬСКОГО ПОСЕЛЕНИЯ</w:t>
      </w:r>
    </w:p>
    <w:bookmarkEnd w:id="0"/>
    <w:bookmarkEnd w:id="1"/>
    <w:p w14:paraId="5A93F918" w14:textId="77777777" w:rsidR="0086384F" w:rsidRPr="0086384F" w:rsidRDefault="0086384F" w:rsidP="0086384F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6384F">
        <w:rPr>
          <w:rFonts w:ascii="Arial" w:hAnsi="Arial" w:cs="Arial"/>
          <w:b/>
          <w:sz w:val="32"/>
          <w:szCs w:val="32"/>
          <w:lang w:eastAsia="zh-CN"/>
        </w:rPr>
        <w:t xml:space="preserve"> </w:t>
      </w:r>
    </w:p>
    <w:p w14:paraId="79C7F9D6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86384F">
        <w:rPr>
          <w:rFonts w:ascii="Arial" w:hAnsi="Arial" w:cs="Arial"/>
          <w:sz w:val="24"/>
          <w:szCs w:val="24"/>
          <w:lang w:eastAsia="ru-RU"/>
        </w:rPr>
        <w:t xml:space="preserve">В соответствии с частью 5 статьи 19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 г. № 131-ФЗ «Об общих принципах организации местного самоуправления в Российской Федерации», Правилами определения нормативных затрат на обеспечение функций муниципальных органов Ручейского муниципального образования, включая подведомственные казенные учреждения, утверждёнными постановлением администрации Ручейского сельского поселения от 12.05.2025 г. № 36 - п, руководствуясь статьей 46 Устава Ручейского сельского поселения, администрация Ручейского сельского поселения </w:t>
      </w:r>
    </w:p>
    <w:p w14:paraId="07C88B12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38BDCA0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86384F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14:paraId="179BAA9D" w14:textId="77777777" w:rsidR="0086384F" w:rsidRPr="0086384F" w:rsidRDefault="0086384F" w:rsidP="00A83250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b/>
          <w:sz w:val="30"/>
          <w:szCs w:val="30"/>
          <w:lang w:eastAsia="ru-RU"/>
        </w:rPr>
      </w:pPr>
    </w:p>
    <w:p w14:paraId="0122C94E" w14:textId="77777777" w:rsidR="00A83250" w:rsidRDefault="0086384F" w:rsidP="00A83250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A83250">
        <w:rPr>
          <w:rFonts w:ascii="Arial" w:hAnsi="Arial" w:cs="Arial"/>
          <w:sz w:val="24"/>
          <w:szCs w:val="24"/>
          <w:lang w:eastAsia="ru-RU"/>
        </w:rPr>
        <w:t>Утвердить</w:t>
      </w:r>
      <w:r w:rsidR="00A8325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83250">
        <w:rPr>
          <w:rFonts w:ascii="Arial" w:hAnsi="Arial" w:cs="Arial"/>
          <w:sz w:val="24"/>
          <w:szCs w:val="24"/>
          <w:lang w:eastAsia="ru-RU"/>
        </w:rPr>
        <w:t>нормативные затраты</w:t>
      </w:r>
      <w:r w:rsidR="00A8325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83250">
        <w:rPr>
          <w:rFonts w:ascii="Arial" w:hAnsi="Arial" w:cs="Arial"/>
          <w:sz w:val="24"/>
          <w:szCs w:val="24"/>
          <w:lang w:eastAsia="ru-RU"/>
        </w:rPr>
        <w:t>на обеспечение функций</w:t>
      </w:r>
      <w:r w:rsidR="00A83250" w:rsidRPr="00A8325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83250">
        <w:rPr>
          <w:rFonts w:ascii="Arial" w:hAnsi="Arial" w:cs="Arial"/>
          <w:sz w:val="24"/>
          <w:szCs w:val="24"/>
          <w:lang w:eastAsia="ru-RU"/>
        </w:rPr>
        <w:t>подведомственным казенным учреждениям, муниципальным унитарным предприятиям администрации Ручейского сельского поселения (Приложение № 1).</w:t>
      </w:r>
      <w:r w:rsidR="00A83250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58DBC183" w14:textId="77777777" w:rsidR="00A83250" w:rsidRPr="00A83250" w:rsidRDefault="0086384F" w:rsidP="00A83250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A83250">
        <w:rPr>
          <w:rFonts w:ascii="Arial" w:hAnsi="Arial" w:cs="Arial"/>
          <w:sz w:val="24"/>
          <w:szCs w:val="24"/>
          <w:lang w:eastAsia="ru-RU"/>
        </w:rPr>
        <w:t>Настоящее постановление подлежит размещению в единой информационной системе в сфере закупок (</w:t>
      </w:r>
      <w:hyperlink r:id="rId7" w:history="1">
        <w:r w:rsidRPr="00A83250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>www.zakupki.gov.ru</w:t>
        </w:r>
      </w:hyperlink>
      <w:r w:rsidRPr="00A83250">
        <w:rPr>
          <w:rFonts w:ascii="Arial" w:hAnsi="Arial" w:cs="Arial"/>
          <w:sz w:val="24"/>
          <w:szCs w:val="24"/>
          <w:lang w:eastAsia="ru-RU"/>
        </w:rPr>
        <w:t xml:space="preserve">), </w:t>
      </w:r>
      <w:r w:rsidRPr="00A83250">
        <w:rPr>
          <w:rFonts w:ascii="Arial" w:hAnsi="Arial" w:cs="Arial"/>
          <w:color w:val="000000"/>
          <w:sz w:val="24"/>
          <w:szCs w:val="24"/>
          <w:lang w:eastAsia="ru-RU"/>
        </w:rPr>
        <w:t>на официальном сайте администрации Ручейского сельского поселения</w:t>
      </w:r>
      <w:r w:rsidR="00A83250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hyperlink r:id="rId8" w:history="1">
        <w:r w:rsidRPr="00A83250">
          <w:rPr>
            <w:rFonts w:ascii="Arial" w:hAnsi="Arial" w:cs="Arial"/>
            <w:color w:val="0563C1"/>
            <w:sz w:val="24"/>
            <w:szCs w:val="24"/>
            <w:u w:val="single"/>
            <w:lang w:eastAsia="ru-RU"/>
          </w:rPr>
          <w:t>https://ручейское.рф/</w:t>
        </w:r>
      </w:hyperlink>
      <w:r w:rsidRPr="00A83250">
        <w:rPr>
          <w:rFonts w:ascii="Arial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Интернет.</w:t>
      </w:r>
      <w:r w:rsidR="00A83250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</w:p>
    <w:p w14:paraId="2E1DE054" w14:textId="77777777" w:rsidR="00A83250" w:rsidRPr="00A83250" w:rsidRDefault="0086384F" w:rsidP="00A83250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A83250">
        <w:rPr>
          <w:rFonts w:ascii="Arial" w:hAnsi="Arial" w:cs="Arial"/>
          <w:color w:val="000000"/>
          <w:sz w:val="24"/>
          <w:szCs w:val="24"/>
          <w:lang w:eastAsia="ru-RU"/>
        </w:rPr>
        <w:t>Настоящее постановление вступает в силу с момента его размещения в сети Интернет.</w:t>
      </w:r>
      <w:r w:rsidR="00A83250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</w:p>
    <w:p w14:paraId="5208A430" w14:textId="6C4F0273" w:rsidR="0086384F" w:rsidRPr="00A83250" w:rsidRDefault="0086384F" w:rsidP="00A83250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A83250">
        <w:rPr>
          <w:rFonts w:ascii="Arial" w:hAnsi="Arial" w:cs="Arial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14:paraId="308F9457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14:paraId="0F3A8B5A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400A295" w14:textId="77777777" w:rsidR="0086384F" w:rsidRPr="0086384F" w:rsidRDefault="0086384F" w:rsidP="0086384F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Arial" w:hAnsi="Arial" w:cs="Arial"/>
          <w:sz w:val="24"/>
          <w:szCs w:val="24"/>
          <w:lang w:eastAsia="ru-RU"/>
        </w:rPr>
      </w:pPr>
      <w:r w:rsidRPr="0086384F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И.о. главы администрации Ручейского </w:t>
      </w:r>
    </w:p>
    <w:p w14:paraId="376A1262" w14:textId="77777777" w:rsidR="0086384F" w:rsidRPr="0086384F" w:rsidRDefault="0086384F" w:rsidP="0086384F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sz w:val="24"/>
          <w:szCs w:val="24"/>
        </w:rPr>
      </w:pPr>
      <w:r w:rsidRPr="0086384F">
        <w:rPr>
          <w:rFonts w:ascii="Arial" w:eastAsia="SimSun" w:hAnsi="Arial" w:cs="Arial"/>
          <w:bCs/>
          <w:color w:val="000000"/>
          <w:sz w:val="24"/>
          <w:szCs w:val="24"/>
        </w:rPr>
        <w:t>сельского поселения</w:t>
      </w:r>
    </w:p>
    <w:p w14:paraId="7B5014C9" w14:textId="77777777" w:rsidR="0086384F" w:rsidRPr="0086384F" w:rsidRDefault="0086384F" w:rsidP="0086384F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sz w:val="24"/>
          <w:szCs w:val="24"/>
        </w:rPr>
      </w:pPr>
      <w:r w:rsidRPr="0086384F">
        <w:rPr>
          <w:rFonts w:ascii="Arial" w:eastAsia="SimSun" w:hAnsi="Arial" w:cs="Arial"/>
          <w:bCs/>
          <w:color w:val="000000"/>
          <w:sz w:val="24"/>
          <w:szCs w:val="24"/>
        </w:rPr>
        <w:t>Тихомирова А.А.</w:t>
      </w:r>
    </w:p>
    <w:p w14:paraId="4A3A6565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3D50AFA1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5B6E8875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3A75C998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53C3A4EF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139B4110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461BCD4B" w14:textId="77777777" w:rsidR="0086384F" w:rsidRPr="0086384F" w:rsidRDefault="0086384F" w:rsidP="0086384F">
      <w:pPr>
        <w:spacing w:after="0" w:line="240" w:lineRule="auto"/>
        <w:jc w:val="right"/>
        <w:rPr>
          <w:rFonts w:ascii="Arial" w:eastAsia="Calibri" w:hAnsi="Arial" w:cs="Arial"/>
        </w:rPr>
      </w:pPr>
    </w:p>
    <w:p w14:paraId="6C8306AB" w14:textId="5D5987B9" w:rsidR="00E1437A" w:rsidRDefault="00E1437A" w:rsidP="0086384F">
      <w:pPr>
        <w:spacing w:after="0" w:line="240" w:lineRule="auto"/>
        <w:rPr>
          <w:rFonts w:ascii="Times New Roman" w:hAnsi="Times New Roman"/>
          <w:sz w:val="28"/>
          <w:szCs w:val="28"/>
        </w:rPr>
        <w:sectPr w:rsidR="00E1437A" w:rsidSect="004E554C">
          <w:pgSz w:w="11906" w:h="16838"/>
          <w:pgMar w:top="567" w:right="851" w:bottom="567" w:left="1701" w:header="709" w:footer="709" w:gutter="0"/>
          <w:cols w:space="708"/>
          <w:docGrid w:linePitch="381"/>
        </w:sectPr>
      </w:pPr>
    </w:p>
    <w:p w14:paraId="36EF474C" w14:textId="77777777" w:rsidR="0086384F" w:rsidRPr="0086384F" w:rsidRDefault="0086384F" w:rsidP="0086384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86384F">
        <w:rPr>
          <w:rFonts w:ascii="Courier New" w:eastAsia="Calibri" w:hAnsi="Courier New" w:cs="Courier New"/>
        </w:rPr>
        <w:lastRenderedPageBreak/>
        <w:t>Приложение № 1</w:t>
      </w:r>
    </w:p>
    <w:p w14:paraId="148EFD70" w14:textId="77777777" w:rsidR="0086384F" w:rsidRPr="0086384F" w:rsidRDefault="0086384F" w:rsidP="0086384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86384F">
        <w:rPr>
          <w:rFonts w:ascii="Courier New" w:eastAsia="Calibri" w:hAnsi="Courier New" w:cs="Courier New"/>
        </w:rPr>
        <w:t xml:space="preserve">к постановлению администрации </w:t>
      </w:r>
    </w:p>
    <w:p w14:paraId="4C9D6876" w14:textId="77777777" w:rsidR="0086384F" w:rsidRPr="0086384F" w:rsidRDefault="0086384F" w:rsidP="0086384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86384F">
        <w:rPr>
          <w:rFonts w:ascii="Courier New" w:eastAsia="Calibri" w:hAnsi="Courier New" w:cs="Courier New"/>
        </w:rPr>
        <w:t>Ручейского сельского поселения</w:t>
      </w:r>
    </w:p>
    <w:p w14:paraId="4DBD483D" w14:textId="7F77F5DE" w:rsidR="0086384F" w:rsidRPr="0086384F" w:rsidRDefault="0086384F" w:rsidP="0086384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86384F">
        <w:rPr>
          <w:rFonts w:ascii="Courier New" w:eastAsia="Calibri" w:hAnsi="Courier New" w:cs="Courier New"/>
        </w:rPr>
        <w:t xml:space="preserve">от </w:t>
      </w:r>
      <w:r w:rsidR="00F82A3D">
        <w:rPr>
          <w:rFonts w:ascii="Courier New" w:eastAsia="Calibri" w:hAnsi="Courier New" w:cs="Courier New"/>
        </w:rPr>
        <w:t>12</w:t>
      </w:r>
      <w:r w:rsidRPr="0086384F">
        <w:rPr>
          <w:rFonts w:ascii="Courier New" w:eastAsia="Calibri" w:hAnsi="Courier New" w:cs="Courier New"/>
        </w:rPr>
        <w:t>.</w:t>
      </w:r>
      <w:r w:rsidR="00F82A3D">
        <w:rPr>
          <w:rFonts w:ascii="Courier New" w:eastAsia="Calibri" w:hAnsi="Courier New" w:cs="Courier New"/>
        </w:rPr>
        <w:t>11</w:t>
      </w:r>
      <w:r w:rsidRPr="0086384F">
        <w:rPr>
          <w:rFonts w:ascii="Courier New" w:eastAsia="Calibri" w:hAnsi="Courier New" w:cs="Courier New"/>
        </w:rPr>
        <w:t xml:space="preserve">.2025 года № </w:t>
      </w:r>
      <w:r w:rsidR="00F82A3D">
        <w:rPr>
          <w:rFonts w:ascii="Courier New" w:eastAsia="Calibri" w:hAnsi="Courier New" w:cs="Courier New"/>
          <w:u w:val="single"/>
        </w:rPr>
        <w:t>64</w:t>
      </w:r>
      <w:r w:rsidRPr="0086384F">
        <w:rPr>
          <w:rFonts w:ascii="Courier New" w:eastAsia="Calibri" w:hAnsi="Courier New" w:cs="Courier New"/>
          <w:u w:val="single"/>
        </w:rPr>
        <w:t>-п</w:t>
      </w:r>
    </w:p>
    <w:p w14:paraId="71893009" w14:textId="77777777" w:rsidR="0086384F" w:rsidRPr="0086384F" w:rsidRDefault="0086384F" w:rsidP="008638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eastAsia="ru-RU"/>
        </w:rPr>
      </w:pPr>
    </w:p>
    <w:p w14:paraId="3704CE58" w14:textId="77777777" w:rsidR="0086384F" w:rsidRPr="0086384F" w:rsidRDefault="0086384F" w:rsidP="0086384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4E6CD039" w14:textId="77777777" w:rsidR="0086384F" w:rsidRPr="0086384F" w:rsidRDefault="0086384F" w:rsidP="0086384F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zh-CN"/>
        </w:rPr>
      </w:pP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НОРМАТИВНЫЕ ЗАТРАТЫ НА ОБЕСПЕЧЕНИЕ ФУНКЦИЙ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ПОДВЕДОМСТВЕННЫМ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КАЗЕННЫМ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УЧРЕЖДЕНИЯМ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,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МУНИЦИПАЛЬНЫМ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УНИТАРНЫМ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ПРЕДПРИЯТИЯМ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АДМИНИСТРАЦИИ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РУЧЕЙСКОГО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СЕЛЬСКОГО</w:t>
      </w:r>
      <w:r w:rsidRPr="0086384F">
        <w:rPr>
          <w:rFonts w:ascii="Arial" w:hAnsi="Arial" w:cs="Arial"/>
          <w:b/>
          <w:bCs/>
          <w:sz w:val="30"/>
          <w:szCs w:val="30"/>
          <w:lang w:eastAsia="zh-CN"/>
        </w:rPr>
        <w:t xml:space="preserve"> </w:t>
      </w:r>
      <w:r w:rsidRPr="0086384F">
        <w:rPr>
          <w:rFonts w:ascii="Arial" w:hAnsi="Arial" w:cs="Arial" w:hint="eastAsia"/>
          <w:b/>
          <w:bCs/>
          <w:sz w:val="30"/>
          <w:szCs w:val="30"/>
          <w:lang w:eastAsia="zh-CN"/>
        </w:rPr>
        <w:t>ПОСЕЛЕНИЯ</w:t>
      </w:r>
    </w:p>
    <w:p w14:paraId="3F7CF4C5" w14:textId="77777777" w:rsidR="0086384F" w:rsidRPr="0086384F" w:rsidRDefault="0086384F" w:rsidP="0086384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37C71025" w14:textId="77777777" w:rsidR="0086384F" w:rsidRPr="0086384F" w:rsidRDefault="0086384F" w:rsidP="008638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  <w:lang w:eastAsia="zh-CN"/>
        </w:rPr>
      </w:pPr>
      <w:r w:rsidRPr="0086384F">
        <w:rPr>
          <w:rFonts w:ascii="Arial" w:hAnsi="Arial" w:cs="Arial"/>
          <w:sz w:val="24"/>
          <w:szCs w:val="24"/>
          <w:lang w:eastAsia="ru-RU"/>
        </w:rPr>
        <w:t xml:space="preserve">Нормативные затраты на обеспечение функций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подведомственным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казенным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учреждениям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муниципальным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унитарным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384F">
        <w:rPr>
          <w:rFonts w:ascii="Arial" w:hAnsi="Arial" w:cs="Arial" w:hint="eastAsia"/>
          <w:sz w:val="24"/>
          <w:szCs w:val="24"/>
          <w:lang w:eastAsia="ru-RU"/>
        </w:rPr>
        <w:t>предприятиям</w:t>
      </w:r>
      <w:r w:rsidRPr="008638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384F">
        <w:rPr>
          <w:rFonts w:ascii="Arial" w:hAnsi="Arial" w:cs="Arial"/>
          <w:bCs/>
          <w:sz w:val="24"/>
          <w:szCs w:val="24"/>
          <w:lang w:eastAsia="zh-CN"/>
        </w:rPr>
        <w:t>администрации Ручейского сельского поселения</w:t>
      </w:r>
      <w:r w:rsidRPr="0086384F">
        <w:rPr>
          <w:rFonts w:ascii="Arial" w:hAnsi="Arial" w:cs="Arial"/>
          <w:sz w:val="24"/>
          <w:szCs w:val="24"/>
          <w:lang w:eastAsia="zh-CN"/>
        </w:rPr>
        <w:t xml:space="preserve"> (далее – администрация) </w:t>
      </w:r>
      <w:r w:rsidRPr="0086384F">
        <w:rPr>
          <w:rFonts w:ascii="Arial" w:hAnsi="Arial" w:cs="Arial"/>
          <w:sz w:val="24"/>
          <w:szCs w:val="24"/>
          <w:lang w:eastAsia="ru-RU"/>
        </w:rPr>
        <w:t>рассчитываются в соответствии с Правилами определения нормативных затрат на обеспечение функций</w:t>
      </w:r>
      <w:r w:rsidRPr="0086384F">
        <w:rPr>
          <w:rFonts w:ascii="Arial" w:hAnsi="Arial" w:cs="Arial"/>
          <w:bCs/>
          <w:sz w:val="24"/>
          <w:szCs w:val="24"/>
          <w:lang w:eastAsia="zh-CN"/>
        </w:rPr>
        <w:t xml:space="preserve"> муниципальных органов Ручейского </w:t>
      </w:r>
      <w:r w:rsidRPr="0086384F">
        <w:rPr>
          <w:rFonts w:ascii="Arial" w:hAnsi="Arial" w:cs="Arial"/>
          <w:sz w:val="24"/>
          <w:szCs w:val="24"/>
          <w:lang w:eastAsia="zh-CN"/>
        </w:rPr>
        <w:t>муниципального образования, включая подведомственные казенные учреждения</w:t>
      </w:r>
      <w:r w:rsidRPr="0086384F">
        <w:rPr>
          <w:rFonts w:ascii="Arial" w:hAnsi="Arial" w:cs="Arial"/>
          <w:sz w:val="24"/>
          <w:szCs w:val="24"/>
          <w:lang w:eastAsia="ru-RU"/>
        </w:rPr>
        <w:t>, утвержденными постановлением администрации Ручейского сельского поселения от 12.05.2025 года № 36-п.</w:t>
      </w:r>
    </w:p>
    <w:p w14:paraId="6AC32877" w14:textId="05FB394E" w:rsidR="0086384F" w:rsidRPr="00A83250" w:rsidRDefault="0086384F" w:rsidP="0086384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86384F">
        <w:rPr>
          <w:rFonts w:ascii="Arial" w:hAnsi="Arial" w:cs="Arial"/>
          <w:sz w:val="24"/>
          <w:szCs w:val="24"/>
          <w:lang w:eastAsia="zh-CN"/>
        </w:rPr>
        <w:t xml:space="preserve">На основе нормативных затрат рассчитывается общий объём затрат, связанный с закупкой товаров, работ и услуг, который не может превышать объём лимитов бюджетных обязательств, доведённых до администрации, как до получателя средств местного бюджета на закупку товаров, работ и услуг в рамках исполнения местного бюджета, для </w:t>
      </w:r>
      <w:r w:rsidRPr="00A83250">
        <w:rPr>
          <w:rFonts w:ascii="Arial" w:hAnsi="Arial" w:cs="Arial"/>
          <w:sz w:val="24"/>
          <w:szCs w:val="24"/>
          <w:lang w:eastAsia="zh-CN"/>
        </w:rPr>
        <w:t>подведомственн</w:t>
      </w:r>
      <w:r w:rsidRPr="00A83250">
        <w:rPr>
          <w:rFonts w:ascii="Arial" w:eastAsia="DengXian" w:hAnsi="Arial" w:cs="Arial"/>
          <w:sz w:val="24"/>
          <w:szCs w:val="24"/>
          <w:lang w:eastAsia="zh-CN"/>
        </w:rPr>
        <w:t>ых</w:t>
      </w:r>
      <w:r w:rsidR="00A83250">
        <w:rPr>
          <w:rFonts w:ascii="Arial" w:eastAsia="DengXian" w:hAnsi="Arial" w:cs="Arial"/>
          <w:sz w:val="24"/>
          <w:szCs w:val="24"/>
          <w:lang w:eastAsia="zh-CN"/>
        </w:rPr>
        <w:t xml:space="preserve"> казенных учреждений</w:t>
      </w:r>
      <w:r w:rsidRPr="00A83250">
        <w:rPr>
          <w:rFonts w:ascii="Arial" w:hAnsi="Arial" w:cs="Arial"/>
          <w:sz w:val="24"/>
          <w:szCs w:val="24"/>
          <w:lang w:eastAsia="zh-CN"/>
        </w:rPr>
        <w:t>, муниципальных унитарных предприятий.</w:t>
      </w:r>
    </w:p>
    <w:p w14:paraId="5BF452F1" w14:textId="77777777" w:rsidR="0086384F" w:rsidRPr="0086384F" w:rsidRDefault="0086384F" w:rsidP="008638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zh-CN"/>
        </w:rPr>
      </w:pPr>
      <w:r w:rsidRPr="0086384F">
        <w:rPr>
          <w:rFonts w:ascii="Arial" w:hAnsi="Arial" w:cs="Arial"/>
          <w:bCs/>
          <w:sz w:val="24"/>
          <w:szCs w:val="24"/>
          <w:lang w:eastAsia="zh-CN"/>
        </w:rPr>
        <w:tab/>
        <w:t>Объём расходов, рассчитанный с применением приведённых нормативных затрат, может быть изменен по решению руководителя администрации в пределах, утверждённых на эти цели лимитов бюджетных обязательств по соответствующему коду классификации расходов бюджетов.</w:t>
      </w:r>
    </w:p>
    <w:p w14:paraId="18678ED8" w14:textId="77777777" w:rsidR="00A83250" w:rsidRDefault="00A83250" w:rsidP="00E1437A">
      <w:pPr>
        <w:spacing w:after="0" w:line="240" w:lineRule="exact"/>
        <w:ind w:left="567" w:right="395"/>
        <w:jc w:val="center"/>
        <w:rPr>
          <w:rFonts w:ascii="Arial" w:hAnsi="Arial" w:cs="Arial"/>
          <w:bCs/>
          <w:spacing w:val="60"/>
          <w:sz w:val="24"/>
          <w:szCs w:val="24"/>
        </w:rPr>
      </w:pPr>
    </w:p>
    <w:p w14:paraId="7BF30590" w14:textId="0E2CF844" w:rsidR="00E1437A" w:rsidRPr="00A83250" w:rsidRDefault="00731356" w:rsidP="00E1437A">
      <w:pPr>
        <w:spacing w:after="0" w:line="240" w:lineRule="exact"/>
        <w:ind w:left="567" w:right="395"/>
        <w:jc w:val="center"/>
        <w:rPr>
          <w:rFonts w:ascii="Arial" w:hAnsi="Arial" w:cs="Arial"/>
          <w:bCs/>
          <w:spacing w:val="60"/>
          <w:sz w:val="24"/>
          <w:szCs w:val="24"/>
        </w:rPr>
      </w:pPr>
      <w:r>
        <w:rPr>
          <w:rFonts w:ascii="Arial" w:hAnsi="Arial" w:cs="Arial"/>
          <w:bCs/>
          <w:spacing w:val="60"/>
          <w:sz w:val="24"/>
          <w:szCs w:val="24"/>
        </w:rPr>
        <w:t>ПЕРЕЧЕНЬ</w:t>
      </w:r>
    </w:p>
    <w:p w14:paraId="352963DE" w14:textId="77777777" w:rsidR="00E1437A" w:rsidRPr="00A83250" w:rsidRDefault="00E1437A" w:rsidP="00E1437A">
      <w:pPr>
        <w:spacing w:after="0" w:line="240" w:lineRule="exact"/>
        <w:ind w:left="567"/>
        <w:jc w:val="center"/>
        <w:rPr>
          <w:rFonts w:ascii="Arial" w:hAnsi="Arial" w:cs="Arial"/>
          <w:bCs/>
          <w:sz w:val="24"/>
          <w:szCs w:val="24"/>
        </w:rPr>
      </w:pPr>
      <w:r w:rsidRPr="00A83250">
        <w:rPr>
          <w:rFonts w:ascii="Arial" w:hAnsi="Arial" w:cs="Arial"/>
          <w:bCs/>
          <w:sz w:val="24"/>
          <w:szCs w:val="24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A83250">
        <w:rPr>
          <w:rFonts w:ascii="Arial" w:hAnsi="Arial" w:cs="Arial"/>
          <w:bCs/>
          <w:sz w:val="24"/>
          <w:szCs w:val="24"/>
        </w:rPr>
        <w:br/>
        <w:t>(в том числе предельные цены товаров, работ, услуг) к ним</w:t>
      </w:r>
    </w:p>
    <w:p w14:paraId="0FE90D8C" w14:textId="77777777" w:rsidR="00E1437A" w:rsidRPr="00A83250" w:rsidRDefault="00E1437A" w:rsidP="00E1437A">
      <w:pPr>
        <w:spacing w:after="0" w:line="240" w:lineRule="exact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80"/>
        <w:gridCol w:w="1632"/>
        <w:gridCol w:w="972"/>
        <w:gridCol w:w="660"/>
        <w:gridCol w:w="1496"/>
        <w:gridCol w:w="1088"/>
        <w:gridCol w:w="1362"/>
        <w:gridCol w:w="1496"/>
        <w:gridCol w:w="1224"/>
        <w:gridCol w:w="1090"/>
        <w:gridCol w:w="1496"/>
        <w:gridCol w:w="1361"/>
      </w:tblGrid>
      <w:tr w:rsidR="00E1437A" w:rsidRPr="00A83250" w14:paraId="6DBF7CDA" w14:textId="77777777" w:rsidTr="00862DEC">
        <w:trPr>
          <w:trHeight w:val="957"/>
        </w:trPr>
        <w:tc>
          <w:tcPr>
            <w:tcW w:w="539" w:type="dxa"/>
            <w:vMerge w:val="restart"/>
            <w:vAlign w:val="center"/>
          </w:tcPr>
          <w:p w14:paraId="7AB97BCA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1108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№</w:t>
            </w:r>
          </w:p>
          <w:p w14:paraId="38CEDC9C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п/п</w:t>
            </w:r>
          </w:p>
        </w:tc>
        <w:tc>
          <w:tcPr>
            <w:tcW w:w="680" w:type="dxa"/>
            <w:vMerge w:val="restart"/>
            <w:vAlign w:val="center"/>
          </w:tcPr>
          <w:p w14:paraId="72F2199F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77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Код по ОКПД</w:t>
            </w:r>
          </w:p>
        </w:tc>
        <w:tc>
          <w:tcPr>
            <w:tcW w:w="1632" w:type="dxa"/>
            <w:vMerge w:val="restart"/>
            <w:vAlign w:val="center"/>
          </w:tcPr>
          <w:p w14:paraId="4CCDD781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Наименование отдельного вида товаров, работ, услуг</w:t>
            </w:r>
          </w:p>
        </w:tc>
        <w:tc>
          <w:tcPr>
            <w:tcW w:w="1632" w:type="dxa"/>
            <w:gridSpan w:val="2"/>
            <w:vAlign w:val="center"/>
          </w:tcPr>
          <w:p w14:paraId="0FD15BB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36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Единица измерения</w:t>
            </w:r>
          </w:p>
        </w:tc>
        <w:tc>
          <w:tcPr>
            <w:tcW w:w="3946" w:type="dxa"/>
            <w:gridSpan w:val="3"/>
            <w:vAlign w:val="center"/>
          </w:tcPr>
          <w:p w14:paraId="6DB73106" w14:textId="08531FC5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99" w:right="2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Требования к потребительским свойствам (в том числе качеству) и иным характеристикам, утвержденные постановлением администрации </w:t>
            </w:r>
          </w:p>
        </w:tc>
        <w:tc>
          <w:tcPr>
            <w:tcW w:w="6667" w:type="dxa"/>
            <w:gridSpan w:val="5"/>
            <w:vAlign w:val="center"/>
          </w:tcPr>
          <w:p w14:paraId="27E094F7" w14:textId="5FAEDC02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99" w:right="2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E1437A" w:rsidRPr="00A83250" w14:paraId="640EA60E" w14:textId="77777777" w:rsidTr="00F82A3D">
        <w:trPr>
          <w:trHeight w:val="204"/>
        </w:trPr>
        <w:tc>
          <w:tcPr>
            <w:tcW w:w="539" w:type="dxa"/>
            <w:vMerge/>
          </w:tcPr>
          <w:p w14:paraId="6625AF1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4EBA841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6469F01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  <w:vAlign w:val="center"/>
          </w:tcPr>
          <w:p w14:paraId="4F2CBA16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Код по ОКЕИ</w:t>
            </w:r>
          </w:p>
        </w:tc>
        <w:tc>
          <w:tcPr>
            <w:tcW w:w="660" w:type="dxa"/>
            <w:vMerge w:val="restart"/>
            <w:vAlign w:val="center"/>
          </w:tcPr>
          <w:p w14:paraId="01EBB104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496" w:type="dxa"/>
            <w:vMerge w:val="restart"/>
            <w:vAlign w:val="center"/>
          </w:tcPr>
          <w:p w14:paraId="49F2A3D2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Характеристика</w:t>
            </w:r>
          </w:p>
        </w:tc>
        <w:tc>
          <w:tcPr>
            <w:tcW w:w="2450" w:type="dxa"/>
            <w:gridSpan w:val="2"/>
            <w:vAlign w:val="center"/>
          </w:tcPr>
          <w:p w14:paraId="7C83801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Значение характеристики</w:t>
            </w:r>
          </w:p>
        </w:tc>
        <w:tc>
          <w:tcPr>
            <w:tcW w:w="1496" w:type="dxa"/>
            <w:vMerge w:val="restart"/>
            <w:vAlign w:val="center"/>
          </w:tcPr>
          <w:p w14:paraId="5BD4CF4F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Характеристика</w:t>
            </w:r>
          </w:p>
        </w:tc>
        <w:tc>
          <w:tcPr>
            <w:tcW w:w="2314" w:type="dxa"/>
            <w:gridSpan w:val="2"/>
            <w:vAlign w:val="center"/>
          </w:tcPr>
          <w:p w14:paraId="0E22005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Значение характеристики</w:t>
            </w:r>
          </w:p>
        </w:tc>
        <w:tc>
          <w:tcPr>
            <w:tcW w:w="1496" w:type="dxa"/>
            <w:vMerge w:val="restart"/>
            <w:vAlign w:val="center"/>
          </w:tcPr>
          <w:p w14:paraId="5301EC3D" w14:textId="62B12DC4" w:rsidR="00E1437A" w:rsidRPr="00A83250" w:rsidRDefault="00E1437A" w:rsidP="00B843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Обоснование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отклонения значения характеристик</w:t>
            </w:r>
          </w:p>
        </w:tc>
        <w:tc>
          <w:tcPr>
            <w:tcW w:w="1361" w:type="dxa"/>
            <w:vMerge w:val="restart"/>
            <w:vAlign w:val="center"/>
          </w:tcPr>
          <w:p w14:paraId="0BD0CB29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Функциональное назначение*</w:t>
            </w:r>
          </w:p>
        </w:tc>
      </w:tr>
      <w:tr w:rsidR="00E1437A" w:rsidRPr="00A83250" w14:paraId="126B141C" w14:textId="77777777" w:rsidTr="00F82A3D">
        <w:trPr>
          <w:trHeight w:val="2062"/>
        </w:trPr>
        <w:tc>
          <w:tcPr>
            <w:tcW w:w="539" w:type="dxa"/>
            <w:vMerge/>
          </w:tcPr>
          <w:p w14:paraId="21054FD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63D49C0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6E72D03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/>
            <w:vAlign w:val="center"/>
          </w:tcPr>
          <w:p w14:paraId="45AA0094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  <w:vMerge/>
            <w:vAlign w:val="center"/>
          </w:tcPr>
          <w:p w14:paraId="25E515B1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  <w:vAlign w:val="center"/>
          </w:tcPr>
          <w:p w14:paraId="607DFEAA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14:paraId="5C9FB804" w14:textId="4E0CD906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Руководитель учреждения</w:t>
            </w:r>
            <w:r w:rsidR="00B843C2">
              <w:rPr>
                <w:rFonts w:ascii="Arial" w:hAnsi="Arial" w:cs="Arial"/>
                <w:sz w:val="18"/>
                <w:szCs w:val="18"/>
              </w:rPr>
              <w:t>, МУП</w:t>
            </w:r>
          </w:p>
        </w:tc>
        <w:tc>
          <w:tcPr>
            <w:tcW w:w="1362" w:type="dxa"/>
            <w:vAlign w:val="center"/>
          </w:tcPr>
          <w:p w14:paraId="76635FBF" w14:textId="7415CF25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Работники учреждений</w:t>
            </w:r>
            <w:r w:rsidR="00B843C2">
              <w:rPr>
                <w:rFonts w:ascii="Arial" w:hAnsi="Arial" w:cs="Arial"/>
                <w:sz w:val="18"/>
                <w:szCs w:val="18"/>
              </w:rPr>
              <w:t>, МУП</w:t>
            </w:r>
            <w:r w:rsidRPr="00A8325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6" w:type="dxa"/>
            <w:vMerge/>
            <w:vAlign w:val="center"/>
          </w:tcPr>
          <w:p w14:paraId="5D5D0A9C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556CF5FC" w14:textId="1C30F1D6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Руководитель учреждения</w:t>
            </w:r>
            <w:r w:rsidR="00B843C2">
              <w:rPr>
                <w:rFonts w:ascii="Arial" w:hAnsi="Arial" w:cs="Arial"/>
                <w:sz w:val="18"/>
                <w:szCs w:val="18"/>
              </w:rPr>
              <w:t>, МУП</w:t>
            </w:r>
          </w:p>
        </w:tc>
        <w:tc>
          <w:tcPr>
            <w:tcW w:w="1090" w:type="dxa"/>
            <w:vAlign w:val="center"/>
          </w:tcPr>
          <w:p w14:paraId="5025B34A" w14:textId="28091412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Работники учреждений</w:t>
            </w:r>
            <w:r w:rsidR="00B843C2">
              <w:rPr>
                <w:rFonts w:ascii="Arial" w:hAnsi="Arial" w:cs="Arial"/>
                <w:sz w:val="18"/>
                <w:szCs w:val="18"/>
              </w:rPr>
              <w:t>, МУП</w:t>
            </w:r>
            <w:r w:rsidRPr="00A8325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6" w:type="dxa"/>
            <w:vMerge/>
          </w:tcPr>
          <w:p w14:paraId="515C098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52E7671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79C65908" w14:textId="77777777" w:rsidTr="00F82A3D">
        <w:trPr>
          <w:trHeight w:val="203"/>
        </w:trPr>
        <w:tc>
          <w:tcPr>
            <w:tcW w:w="539" w:type="dxa"/>
            <w:vMerge w:val="restart"/>
            <w:vAlign w:val="center"/>
          </w:tcPr>
          <w:p w14:paraId="30EF2A79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1108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80" w:type="dxa"/>
            <w:vMerge w:val="restart"/>
          </w:tcPr>
          <w:p w14:paraId="623D358D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30.02.12</w:t>
            </w:r>
          </w:p>
        </w:tc>
        <w:tc>
          <w:tcPr>
            <w:tcW w:w="1632" w:type="dxa"/>
            <w:vMerge w:val="restart"/>
          </w:tcPr>
          <w:p w14:paraId="613C5B01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Машины вычислительные электронные цифровые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A83250">
                <w:rPr>
                  <w:rFonts w:ascii="Arial" w:hAnsi="Arial" w:cs="Arial"/>
                  <w:sz w:val="18"/>
                  <w:szCs w:val="18"/>
                </w:rPr>
                <w:t>10 кг</w:t>
              </w:r>
            </w:smartTag>
            <w:r w:rsidRPr="00A83250">
              <w:rPr>
                <w:rFonts w:ascii="Arial" w:hAnsi="Arial" w:cs="Arial"/>
                <w:sz w:val="18"/>
                <w:szCs w:val="18"/>
              </w:rPr>
              <w:t xml:space="preserve">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972" w:type="dxa"/>
            <w:vMerge w:val="restart"/>
          </w:tcPr>
          <w:p w14:paraId="637C2E1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60" w:type="dxa"/>
            <w:vMerge w:val="restart"/>
          </w:tcPr>
          <w:p w14:paraId="2E005A4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Дюйм</w:t>
            </w:r>
          </w:p>
        </w:tc>
        <w:tc>
          <w:tcPr>
            <w:tcW w:w="1496" w:type="dxa"/>
            <w:vMerge w:val="restart"/>
          </w:tcPr>
          <w:p w14:paraId="5E944BA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Wi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1088" w:type="dxa"/>
            <w:vMerge w:val="restart"/>
          </w:tcPr>
          <w:p w14:paraId="7A273B2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 w:val="restart"/>
          </w:tcPr>
          <w:p w14:paraId="4E15402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0" w:type="dxa"/>
            <w:gridSpan w:val="3"/>
          </w:tcPr>
          <w:p w14:paraId="204BE5A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Ноутбуки</w:t>
            </w:r>
          </w:p>
        </w:tc>
        <w:tc>
          <w:tcPr>
            <w:tcW w:w="1496" w:type="dxa"/>
            <w:vMerge w:val="restart"/>
          </w:tcPr>
          <w:p w14:paraId="1AB6E3D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 w:val="restart"/>
          </w:tcPr>
          <w:p w14:paraId="754F2EE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Обеспечение удаленных рабочих мест работников компьютерной техникой</w:t>
            </w:r>
          </w:p>
        </w:tc>
      </w:tr>
      <w:tr w:rsidR="00E1437A" w:rsidRPr="00A83250" w14:paraId="7E9148DC" w14:textId="77777777" w:rsidTr="00F82A3D">
        <w:trPr>
          <w:trHeight w:val="203"/>
        </w:trPr>
        <w:tc>
          <w:tcPr>
            <w:tcW w:w="539" w:type="dxa"/>
            <w:vMerge/>
            <w:vAlign w:val="center"/>
          </w:tcPr>
          <w:p w14:paraId="49528C4E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7EDD64A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0E6C209C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/>
          </w:tcPr>
          <w:p w14:paraId="652BB98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  <w:vMerge/>
          </w:tcPr>
          <w:p w14:paraId="5979DE2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334CD4D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258DFEF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37A3E4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13B4757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размер и тип экрана</w:t>
            </w:r>
          </w:p>
        </w:tc>
        <w:tc>
          <w:tcPr>
            <w:tcW w:w="1224" w:type="dxa"/>
          </w:tcPr>
          <w:p w14:paraId="0D0A8B1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17,3</w:t>
            </w:r>
          </w:p>
        </w:tc>
        <w:tc>
          <w:tcPr>
            <w:tcW w:w="1090" w:type="dxa"/>
          </w:tcPr>
          <w:p w14:paraId="688650F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17,3</w:t>
            </w:r>
          </w:p>
        </w:tc>
        <w:tc>
          <w:tcPr>
            <w:tcW w:w="1496" w:type="dxa"/>
            <w:vMerge/>
          </w:tcPr>
          <w:p w14:paraId="03DDC1C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6D5F5D7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4BF3B144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26A52DC3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29D965D6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14248DF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9674B0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6AB5D62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CE69AF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5D40A6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029F603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73A04A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вес</w:t>
            </w:r>
          </w:p>
        </w:tc>
        <w:tc>
          <w:tcPr>
            <w:tcW w:w="1224" w:type="dxa"/>
          </w:tcPr>
          <w:p w14:paraId="47D248A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939028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4B23F90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3E15233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20CCEDF7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5EE46CD2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7C2F9C70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499160F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694182F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114A80D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96" w:type="dxa"/>
            <w:vMerge/>
          </w:tcPr>
          <w:p w14:paraId="723DB80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44C900E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6E33EE7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59510C1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тип процессора</w:t>
            </w:r>
          </w:p>
        </w:tc>
        <w:tc>
          <w:tcPr>
            <w:tcW w:w="1224" w:type="dxa"/>
          </w:tcPr>
          <w:p w14:paraId="154906A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4-х ядерного процессора</w:t>
            </w:r>
          </w:p>
        </w:tc>
        <w:tc>
          <w:tcPr>
            <w:tcW w:w="1090" w:type="dxa"/>
          </w:tcPr>
          <w:p w14:paraId="2D90EEA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4-х ядерного процессора</w:t>
            </w:r>
          </w:p>
        </w:tc>
        <w:tc>
          <w:tcPr>
            <w:tcW w:w="1496" w:type="dxa"/>
            <w:vMerge/>
          </w:tcPr>
          <w:p w14:paraId="2C20B9D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E871F6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DF27268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70D1E914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3FE7A7FD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35247B57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39C77B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2931</w:t>
            </w:r>
          </w:p>
        </w:tc>
        <w:tc>
          <w:tcPr>
            <w:tcW w:w="660" w:type="dxa"/>
          </w:tcPr>
          <w:p w14:paraId="34A8BF4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гигагерц</w:t>
            </w:r>
          </w:p>
        </w:tc>
        <w:tc>
          <w:tcPr>
            <w:tcW w:w="1496" w:type="dxa"/>
            <w:vMerge/>
          </w:tcPr>
          <w:p w14:paraId="48BE076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3D2F4F7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B07650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5BBF2F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частота процессора</w:t>
            </w:r>
          </w:p>
        </w:tc>
        <w:tc>
          <w:tcPr>
            <w:tcW w:w="1224" w:type="dxa"/>
          </w:tcPr>
          <w:p w14:paraId="5663FE3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3</w:t>
            </w:r>
          </w:p>
        </w:tc>
        <w:tc>
          <w:tcPr>
            <w:tcW w:w="1090" w:type="dxa"/>
          </w:tcPr>
          <w:p w14:paraId="551D393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3</w:t>
            </w:r>
          </w:p>
        </w:tc>
        <w:tc>
          <w:tcPr>
            <w:tcW w:w="1496" w:type="dxa"/>
            <w:vMerge/>
          </w:tcPr>
          <w:p w14:paraId="5D28984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967609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55CE6B06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291BAD9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25DE467B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B429601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24817C7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2552</w:t>
            </w:r>
          </w:p>
        </w:tc>
        <w:tc>
          <w:tcPr>
            <w:tcW w:w="660" w:type="dxa"/>
          </w:tcPr>
          <w:p w14:paraId="1691458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гигабайт</w:t>
            </w:r>
          </w:p>
        </w:tc>
        <w:tc>
          <w:tcPr>
            <w:tcW w:w="1496" w:type="dxa"/>
            <w:vMerge/>
          </w:tcPr>
          <w:p w14:paraId="5E25843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604E1DF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FDFE9A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C13F84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1224" w:type="dxa"/>
          </w:tcPr>
          <w:p w14:paraId="652957C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8</w:t>
            </w:r>
          </w:p>
        </w:tc>
        <w:tc>
          <w:tcPr>
            <w:tcW w:w="1090" w:type="dxa"/>
          </w:tcPr>
          <w:p w14:paraId="7E190A7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8</w:t>
            </w:r>
          </w:p>
        </w:tc>
        <w:tc>
          <w:tcPr>
            <w:tcW w:w="1496" w:type="dxa"/>
            <w:vMerge/>
          </w:tcPr>
          <w:p w14:paraId="21B25DC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52C4752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55C9E730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6AEC9E91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128C1544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23189D7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025D5D7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2552</w:t>
            </w:r>
          </w:p>
        </w:tc>
        <w:tc>
          <w:tcPr>
            <w:tcW w:w="660" w:type="dxa"/>
          </w:tcPr>
          <w:p w14:paraId="52D8189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гигабайт</w:t>
            </w:r>
          </w:p>
        </w:tc>
        <w:tc>
          <w:tcPr>
            <w:tcW w:w="1496" w:type="dxa"/>
            <w:vMerge/>
          </w:tcPr>
          <w:p w14:paraId="4733473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53F35D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5002E9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6307983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объем накопителя</w:t>
            </w:r>
          </w:p>
        </w:tc>
        <w:tc>
          <w:tcPr>
            <w:tcW w:w="1224" w:type="dxa"/>
          </w:tcPr>
          <w:p w14:paraId="3567558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500</w:t>
            </w:r>
          </w:p>
        </w:tc>
        <w:tc>
          <w:tcPr>
            <w:tcW w:w="1090" w:type="dxa"/>
          </w:tcPr>
          <w:p w14:paraId="5848732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500</w:t>
            </w:r>
          </w:p>
        </w:tc>
        <w:tc>
          <w:tcPr>
            <w:tcW w:w="1496" w:type="dxa"/>
            <w:vMerge/>
          </w:tcPr>
          <w:p w14:paraId="6E75B27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344BAA1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18F7219E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3DB6EF4F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2E077F7E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0B2DDC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18F3602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4BBBB26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AB8AA4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96A60B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10CC8A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027ACB1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тип жесткого диска</w:t>
            </w:r>
          </w:p>
        </w:tc>
        <w:tc>
          <w:tcPr>
            <w:tcW w:w="1224" w:type="dxa"/>
          </w:tcPr>
          <w:p w14:paraId="3BCF21E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4556DC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2C60116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C886E2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2B5F8693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5BD174A7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0D7504B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D43608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7CDA4E9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5E06D2B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46CFD10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2D9241F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EF8C34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0869010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оптический привод</w:t>
            </w:r>
          </w:p>
        </w:tc>
        <w:tc>
          <w:tcPr>
            <w:tcW w:w="1224" w:type="dxa"/>
          </w:tcPr>
          <w:p w14:paraId="3F59D2F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Предельное значение – </w:t>
            </w:r>
            <w:r w:rsidRPr="00A83250">
              <w:rPr>
                <w:rFonts w:ascii="Arial" w:hAnsi="Arial" w:cs="Arial"/>
                <w:sz w:val="18"/>
                <w:szCs w:val="18"/>
                <w:lang w:val="en-US"/>
              </w:rPr>
              <w:t>DVD RW</w:t>
            </w:r>
          </w:p>
        </w:tc>
        <w:tc>
          <w:tcPr>
            <w:tcW w:w="1090" w:type="dxa"/>
          </w:tcPr>
          <w:p w14:paraId="73FE607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Предельное значение – </w:t>
            </w:r>
            <w:r w:rsidRPr="00A83250">
              <w:rPr>
                <w:rFonts w:ascii="Arial" w:hAnsi="Arial" w:cs="Arial"/>
                <w:sz w:val="18"/>
                <w:szCs w:val="18"/>
                <w:lang w:val="en-US"/>
              </w:rPr>
              <w:t>DVD RW</w:t>
            </w:r>
          </w:p>
        </w:tc>
        <w:tc>
          <w:tcPr>
            <w:tcW w:w="1496" w:type="dxa"/>
            <w:vMerge/>
          </w:tcPr>
          <w:p w14:paraId="00C8555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07E611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53E66018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0ABA84DE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vMerge/>
          </w:tcPr>
          <w:p w14:paraId="3087F11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6A3980B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3B0B13B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3300ADA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3C1376E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51C63AF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CD0D98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3366BB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наличие модулей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Wi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-Fi, Bluetooth, поддержки 3G (UMTS)</w:t>
            </w:r>
          </w:p>
        </w:tc>
        <w:tc>
          <w:tcPr>
            <w:tcW w:w="1224" w:type="dxa"/>
          </w:tcPr>
          <w:p w14:paraId="49CFD4A7" w14:textId="5D36D955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наличие модулей W</w:t>
            </w:r>
            <w:r w:rsidR="006D118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A83250">
              <w:rPr>
                <w:rFonts w:ascii="Arial" w:hAnsi="Arial" w:cs="Arial"/>
                <w:sz w:val="18"/>
                <w:szCs w:val="18"/>
              </w:rPr>
              <w:t xml:space="preserve">i-Fi, Bluetooth, поддержки 3G (UMTS); возможное значение </w:t>
            </w:r>
            <w:proofErr w:type="gramStart"/>
            <w:r w:rsidRPr="00A83250">
              <w:rPr>
                <w:rFonts w:ascii="Arial" w:hAnsi="Arial" w:cs="Arial"/>
                <w:sz w:val="18"/>
                <w:szCs w:val="18"/>
              </w:rPr>
              <w:t xml:space="preserve">- 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наличие</w:t>
            </w:r>
            <w:proofErr w:type="gramEnd"/>
            <w:r w:rsidRPr="00A83250">
              <w:rPr>
                <w:rFonts w:ascii="Arial" w:hAnsi="Arial" w:cs="Arial"/>
                <w:sz w:val="18"/>
                <w:szCs w:val="18"/>
              </w:rPr>
              <w:t xml:space="preserve"> модулей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Wi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-Fi, Bluetooth</w:t>
            </w:r>
          </w:p>
        </w:tc>
        <w:tc>
          <w:tcPr>
            <w:tcW w:w="1090" w:type="dxa"/>
          </w:tcPr>
          <w:p w14:paraId="451DDDD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 xml:space="preserve">Предельное значение - наличие модулей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Wi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 xml:space="preserve">-Fi, Bluetooth, поддержки 3G (UMTS);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 xml:space="preserve">возможное значение -  наличие модулей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Wi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-Fi, Bluetooth</w:t>
            </w:r>
          </w:p>
        </w:tc>
        <w:tc>
          <w:tcPr>
            <w:tcW w:w="1496" w:type="dxa"/>
            <w:vMerge/>
          </w:tcPr>
          <w:p w14:paraId="25D44C6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5C8420A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29FDF836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48014AFD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74A6B6AE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3ABB2B3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3974EBE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558B462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96" w:type="dxa"/>
            <w:vMerge/>
          </w:tcPr>
          <w:p w14:paraId="5B1001D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023789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BD6DAE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C98AEC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тип видеоадаптера</w:t>
            </w:r>
          </w:p>
        </w:tc>
        <w:tc>
          <w:tcPr>
            <w:tcW w:w="1224" w:type="dxa"/>
          </w:tcPr>
          <w:p w14:paraId="4875E07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Предельное значение – интегрированный + дискретный </w:t>
            </w:r>
          </w:p>
        </w:tc>
        <w:tc>
          <w:tcPr>
            <w:tcW w:w="1090" w:type="dxa"/>
          </w:tcPr>
          <w:p w14:paraId="6D31C6D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– интегрированный + дискретный</w:t>
            </w:r>
          </w:p>
        </w:tc>
        <w:tc>
          <w:tcPr>
            <w:tcW w:w="1496" w:type="dxa"/>
            <w:vMerge/>
          </w:tcPr>
          <w:p w14:paraId="29A719F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0A9C51E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F17DBAE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0F27F06F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0A3F8A60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42AC3341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63372F2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57191CF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979579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3F21511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7C3072C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69AF7E6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время работы</w:t>
            </w:r>
          </w:p>
        </w:tc>
        <w:tc>
          <w:tcPr>
            <w:tcW w:w="1224" w:type="dxa"/>
          </w:tcPr>
          <w:p w14:paraId="0C910E1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0" w:type="dxa"/>
          </w:tcPr>
          <w:p w14:paraId="33D52AB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13D4A37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5F8F14A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D05CE3A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21535E9B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16612339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2790FD0D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0048B02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7F9B304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F98A2C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DAAC74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BABADC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437AED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операционная система</w:t>
            </w:r>
          </w:p>
        </w:tc>
        <w:tc>
          <w:tcPr>
            <w:tcW w:w="1224" w:type="dxa"/>
          </w:tcPr>
          <w:p w14:paraId="273A993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предустановленная</w:t>
            </w:r>
          </w:p>
        </w:tc>
        <w:tc>
          <w:tcPr>
            <w:tcW w:w="1090" w:type="dxa"/>
          </w:tcPr>
          <w:p w14:paraId="0E148E2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предустановленная</w:t>
            </w:r>
          </w:p>
          <w:p w14:paraId="459F1ADB" w14:textId="77777777" w:rsidR="00E1437A" w:rsidRPr="00A83250" w:rsidRDefault="00E1437A" w:rsidP="001138C2">
            <w:pPr>
              <w:spacing w:after="0"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03D61A7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47C288C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1E156613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32C546B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55358994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01EBE316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173812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572FB8C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CD0667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41F7913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18B98D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73744FF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1224" w:type="dxa"/>
          </w:tcPr>
          <w:p w14:paraId="502CB65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090" w:type="dxa"/>
          </w:tcPr>
          <w:p w14:paraId="5E5BC19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96" w:type="dxa"/>
            <w:vMerge/>
          </w:tcPr>
          <w:p w14:paraId="011F324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4D86E8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4F5E1205" w14:textId="77777777" w:rsidTr="00F82A3D">
        <w:trPr>
          <w:trHeight w:val="338"/>
        </w:trPr>
        <w:tc>
          <w:tcPr>
            <w:tcW w:w="539" w:type="dxa"/>
            <w:vMerge/>
            <w:vAlign w:val="center"/>
          </w:tcPr>
          <w:p w14:paraId="35F99FE3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44779368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3A5EC6F6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61039E76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211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383</w:t>
            </w:r>
          </w:p>
        </w:tc>
        <w:tc>
          <w:tcPr>
            <w:tcW w:w="660" w:type="dxa"/>
          </w:tcPr>
          <w:p w14:paraId="62E2FF9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рубль</w:t>
            </w:r>
          </w:p>
        </w:tc>
        <w:tc>
          <w:tcPr>
            <w:tcW w:w="1496" w:type="dxa"/>
            <w:vMerge/>
          </w:tcPr>
          <w:p w14:paraId="39732A5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22BAB6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05ACAC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26214D7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предельная цена</w:t>
            </w:r>
          </w:p>
        </w:tc>
        <w:tc>
          <w:tcPr>
            <w:tcW w:w="1224" w:type="dxa"/>
          </w:tcPr>
          <w:p w14:paraId="66A6AC8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не более 90 тыс.</w:t>
            </w:r>
          </w:p>
        </w:tc>
        <w:tc>
          <w:tcPr>
            <w:tcW w:w="1090" w:type="dxa"/>
          </w:tcPr>
          <w:p w14:paraId="23354AA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не более 90 тыс.</w:t>
            </w:r>
          </w:p>
        </w:tc>
        <w:tc>
          <w:tcPr>
            <w:tcW w:w="1496" w:type="dxa"/>
            <w:vMerge/>
          </w:tcPr>
          <w:p w14:paraId="4E7E98F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69BE94C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387C5B75" w14:textId="77777777" w:rsidTr="00F82A3D">
        <w:trPr>
          <w:trHeight w:val="506"/>
        </w:trPr>
        <w:tc>
          <w:tcPr>
            <w:tcW w:w="539" w:type="dxa"/>
            <w:vMerge w:val="restart"/>
            <w:vAlign w:val="center"/>
          </w:tcPr>
          <w:p w14:paraId="66E63C74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1108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3250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680" w:type="dxa"/>
            <w:vMerge w:val="restart"/>
          </w:tcPr>
          <w:p w14:paraId="29AA2AE6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30.02.15</w:t>
            </w:r>
          </w:p>
        </w:tc>
        <w:tc>
          <w:tcPr>
            <w:tcW w:w="1632" w:type="dxa"/>
            <w:vMerge w:val="restart"/>
          </w:tcPr>
          <w:p w14:paraId="003C7D98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Машины вычислительные электронные цифровые прочие, содержащие или не содержащие в одном корпусе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14:paraId="2BAAE100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Пояснения по требуемой продукции:</w:t>
            </w:r>
          </w:p>
          <w:p w14:paraId="558679F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компьютеры персональные настольные, рабочие станции вывода</w:t>
            </w:r>
          </w:p>
        </w:tc>
        <w:tc>
          <w:tcPr>
            <w:tcW w:w="972" w:type="dxa"/>
          </w:tcPr>
          <w:p w14:paraId="2302E7F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660" w:type="dxa"/>
          </w:tcPr>
          <w:p w14:paraId="41895DF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96" w:type="dxa"/>
            <w:vMerge w:val="restart"/>
          </w:tcPr>
          <w:p w14:paraId="4DE5F2B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тип (моноблок/системный блок и монитор), размер экрана/монитора, тип процессора, частота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1088" w:type="dxa"/>
            <w:vMerge w:val="restart"/>
          </w:tcPr>
          <w:p w14:paraId="099E371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 w:val="restart"/>
          </w:tcPr>
          <w:p w14:paraId="15B465E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4B6A5D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1224" w:type="dxa"/>
          </w:tcPr>
          <w:p w14:paraId="2E03F44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моноблок; возможное значение -системный блок</w:t>
            </w:r>
          </w:p>
        </w:tc>
        <w:tc>
          <w:tcPr>
            <w:tcW w:w="1090" w:type="dxa"/>
          </w:tcPr>
          <w:p w14:paraId="68C022B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моноблок; возможное значение -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системный блок</w:t>
            </w:r>
          </w:p>
        </w:tc>
        <w:tc>
          <w:tcPr>
            <w:tcW w:w="1496" w:type="dxa"/>
            <w:vMerge w:val="restart"/>
          </w:tcPr>
          <w:p w14:paraId="2E0079C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 w:val="restart"/>
          </w:tcPr>
          <w:p w14:paraId="634DBDE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Обеспечение рабочих мест работников компьютерной техникой</w:t>
            </w:r>
          </w:p>
        </w:tc>
      </w:tr>
      <w:tr w:rsidR="00E1437A" w:rsidRPr="00A83250" w14:paraId="11D16952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15CD64FC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03A7C3F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616430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2F1580D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60" w:type="dxa"/>
          </w:tcPr>
          <w:p w14:paraId="66FD6FA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дюйм</w:t>
            </w:r>
          </w:p>
        </w:tc>
        <w:tc>
          <w:tcPr>
            <w:tcW w:w="1496" w:type="dxa"/>
            <w:vMerge/>
          </w:tcPr>
          <w:p w14:paraId="23B163EA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6752C05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6CAA2D4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5799302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Размер экрана монитора</w:t>
            </w:r>
          </w:p>
        </w:tc>
        <w:tc>
          <w:tcPr>
            <w:tcW w:w="1224" w:type="dxa"/>
          </w:tcPr>
          <w:p w14:paraId="2AD8225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24</w:t>
            </w:r>
          </w:p>
        </w:tc>
        <w:tc>
          <w:tcPr>
            <w:tcW w:w="1090" w:type="dxa"/>
          </w:tcPr>
          <w:p w14:paraId="40AAB1A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24</w:t>
            </w:r>
          </w:p>
        </w:tc>
        <w:tc>
          <w:tcPr>
            <w:tcW w:w="1496" w:type="dxa"/>
            <w:vMerge/>
          </w:tcPr>
          <w:p w14:paraId="6F6E678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98581C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56BDF5C6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29C22C28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1924CB4F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339841D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732261B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090AB0E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A321DA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6FA9952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7CB8CD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6E83E8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Тип процессора</w:t>
            </w:r>
          </w:p>
        </w:tc>
        <w:tc>
          <w:tcPr>
            <w:tcW w:w="1224" w:type="dxa"/>
          </w:tcPr>
          <w:p w14:paraId="06B369A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4-х ядерного</w:t>
            </w:r>
          </w:p>
        </w:tc>
        <w:tc>
          <w:tcPr>
            <w:tcW w:w="1090" w:type="dxa"/>
          </w:tcPr>
          <w:p w14:paraId="2BE916B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4-х ядерного</w:t>
            </w:r>
          </w:p>
        </w:tc>
        <w:tc>
          <w:tcPr>
            <w:tcW w:w="1496" w:type="dxa"/>
            <w:vMerge/>
          </w:tcPr>
          <w:p w14:paraId="281A402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121BFCC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5444140F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508A9AB3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705DA2D6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33CD577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FD61B7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2941</w:t>
            </w:r>
          </w:p>
        </w:tc>
        <w:tc>
          <w:tcPr>
            <w:tcW w:w="660" w:type="dxa"/>
          </w:tcPr>
          <w:p w14:paraId="33E8408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Гигагерц</w:t>
            </w:r>
          </w:p>
        </w:tc>
        <w:tc>
          <w:tcPr>
            <w:tcW w:w="1496" w:type="dxa"/>
            <w:vMerge/>
          </w:tcPr>
          <w:p w14:paraId="70015463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7E0F3AC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94E8B7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549C78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Частота процессора</w:t>
            </w:r>
          </w:p>
        </w:tc>
        <w:tc>
          <w:tcPr>
            <w:tcW w:w="1224" w:type="dxa"/>
          </w:tcPr>
          <w:p w14:paraId="3A78315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</w:t>
            </w:r>
          </w:p>
        </w:tc>
        <w:tc>
          <w:tcPr>
            <w:tcW w:w="1090" w:type="dxa"/>
          </w:tcPr>
          <w:p w14:paraId="300A231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4</w:t>
            </w:r>
          </w:p>
        </w:tc>
        <w:tc>
          <w:tcPr>
            <w:tcW w:w="1496" w:type="dxa"/>
            <w:vMerge/>
          </w:tcPr>
          <w:p w14:paraId="0FF0D13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4971D1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493C78B5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52C26455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068FE567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9604FB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EDE511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2552</w:t>
            </w:r>
          </w:p>
        </w:tc>
        <w:tc>
          <w:tcPr>
            <w:tcW w:w="660" w:type="dxa"/>
          </w:tcPr>
          <w:p w14:paraId="11DA52C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Гигабайт</w:t>
            </w:r>
          </w:p>
        </w:tc>
        <w:tc>
          <w:tcPr>
            <w:tcW w:w="1496" w:type="dxa"/>
            <w:vMerge/>
          </w:tcPr>
          <w:p w14:paraId="7FA73BB7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4DAAD2F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D6D295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FD720D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1224" w:type="dxa"/>
          </w:tcPr>
          <w:p w14:paraId="0B13506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8</w:t>
            </w:r>
          </w:p>
        </w:tc>
        <w:tc>
          <w:tcPr>
            <w:tcW w:w="1090" w:type="dxa"/>
          </w:tcPr>
          <w:p w14:paraId="7EFFCAF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8</w:t>
            </w:r>
          </w:p>
        </w:tc>
        <w:tc>
          <w:tcPr>
            <w:tcW w:w="1496" w:type="dxa"/>
            <w:vMerge/>
          </w:tcPr>
          <w:p w14:paraId="361A603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CEADD6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3251A4CB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2FEF8BC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13D10FFB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65ED1BF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0EA163C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2552</w:t>
            </w:r>
          </w:p>
        </w:tc>
        <w:tc>
          <w:tcPr>
            <w:tcW w:w="660" w:type="dxa"/>
          </w:tcPr>
          <w:p w14:paraId="607CB50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Гигабайт</w:t>
            </w:r>
          </w:p>
        </w:tc>
        <w:tc>
          <w:tcPr>
            <w:tcW w:w="1496" w:type="dxa"/>
            <w:vMerge/>
          </w:tcPr>
          <w:p w14:paraId="2B38FC06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4429340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7BBE56D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501790C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Объем накопителя</w:t>
            </w:r>
          </w:p>
        </w:tc>
        <w:tc>
          <w:tcPr>
            <w:tcW w:w="1224" w:type="dxa"/>
          </w:tcPr>
          <w:p w14:paraId="331A5EE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1000</w:t>
            </w:r>
          </w:p>
        </w:tc>
        <w:tc>
          <w:tcPr>
            <w:tcW w:w="1090" w:type="dxa"/>
          </w:tcPr>
          <w:p w14:paraId="15B70B9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1000</w:t>
            </w:r>
          </w:p>
        </w:tc>
        <w:tc>
          <w:tcPr>
            <w:tcW w:w="1496" w:type="dxa"/>
            <w:vMerge/>
          </w:tcPr>
          <w:p w14:paraId="2A43C97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0594A38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6AA687FA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012BCF2D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08B79325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0594A2DA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32382AD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2FD0980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064B717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62D0E98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039C8F9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283CF3F0" w14:textId="09062DF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Тип </w:t>
            </w:r>
            <w:r w:rsidR="006D1182" w:rsidRPr="00A83250">
              <w:rPr>
                <w:rFonts w:ascii="Arial" w:hAnsi="Arial" w:cs="Arial"/>
                <w:sz w:val="18"/>
                <w:szCs w:val="18"/>
              </w:rPr>
              <w:t>виде</w:t>
            </w:r>
            <w:r w:rsidR="006D1182">
              <w:rPr>
                <w:rFonts w:ascii="Arial" w:hAnsi="Arial" w:cs="Arial"/>
                <w:sz w:val="18"/>
                <w:szCs w:val="18"/>
              </w:rPr>
              <w:t>о</w:t>
            </w:r>
            <w:r w:rsidR="006D1182" w:rsidRPr="00A83250">
              <w:rPr>
                <w:rFonts w:ascii="Arial" w:hAnsi="Arial" w:cs="Arial"/>
                <w:sz w:val="18"/>
                <w:szCs w:val="18"/>
              </w:rPr>
              <w:t>адаптеры</w:t>
            </w:r>
          </w:p>
        </w:tc>
        <w:tc>
          <w:tcPr>
            <w:tcW w:w="1224" w:type="dxa"/>
          </w:tcPr>
          <w:p w14:paraId="4567097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 Предельное значение - дискретный; возможное значение - интегрированный</w:t>
            </w:r>
          </w:p>
        </w:tc>
        <w:tc>
          <w:tcPr>
            <w:tcW w:w="1090" w:type="dxa"/>
          </w:tcPr>
          <w:p w14:paraId="1CE3EF4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 Предельное значение - дискретный; возможное значение - интегрированный</w:t>
            </w:r>
          </w:p>
        </w:tc>
        <w:tc>
          <w:tcPr>
            <w:tcW w:w="1496" w:type="dxa"/>
            <w:vMerge/>
          </w:tcPr>
          <w:p w14:paraId="6F60569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5DE6646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29290C45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11BB6361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5CE046BF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2306E44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A7152C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4881C9A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3622D7D3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71BE9BA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8666C5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4C5776F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операционная система</w:t>
            </w:r>
          </w:p>
        </w:tc>
        <w:tc>
          <w:tcPr>
            <w:tcW w:w="1224" w:type="dxa"/>
          </w:tcPr>
          <w:p w14:paraId="527B930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предустановленная</w:t>
            </w:r>
          </w:p>
        </w:tc>
        <w:tc>
          <w:tcPr>
            <w:tcW w:w="1090" w:type="dxa"/>
          </w:tcPr>
          <w:p w14:paraId="69C487A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предустановленная</w:t>
            </w:r>
          </w:p>
        </w:tc>
        <w:tc>
          <w:tcPr>
            <w:tcW w:w="1496" w:type="dxa"/>
            <w:vMerge/>
          </w:tcPr>
          <w:p w14:paraId="3395D5A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163277C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3B1722BB" w14:textId="77777777" w:rsidTr="00F82A3D">
        <w:trPr>
          <w:trHeight w:val="503"/>
        </w:trPr>
        <w:tc>
          <w:tcPr>
            <w:tcW w:w="539" w:type="dxa"/>
            <w:vMerge/>
            <w:vAlign w:val="center"/>
          </w:tcPr>
          <w:p w14:paraId="26C86EC9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724EE5F0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7D82EFB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1B8F4AB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383</w:t>
            </w:r>
          </w:p>
        </w:tc>
        <w:tc>
          <w:tcPr>
            <w:tcW w:w="660" w:type="dxa"/>
          </w:tcPr>
          <w:p w14:paraId="63315DA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рубль</w:t>
            </w:r>
          </w:p>
        </w:tc>
        <w:tc>
          <w:tcPr>
            <w:tcW w:w="1496" w:type="dxa"/>
            <w:vMerge/>
          </w:tcPr>
          <w:p w14:paraId="77E2214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3923DD0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FE2A0B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243C8A8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предельная цена</w:t>
            </w:r>
          </w:p>
        </w:tc>
        <w:tc>
          <w:tcPr>
            <w:tcW w:w="1224" w:type="dxa"/>
          </w:tcPr>
          <w:p w14:paraId="419A8AF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110 тыс. руб.</w:t>
            </w:r>
          </w:p>
        </w:tc>
        <w:tc>
          <w:tcPr>
            <w:tcW w:w="1090" w:type="dxa"/>
          </w:tcPr>
          <w:p w14:paraId="60D3367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110 тыс. руб.</w:t>
            </w:r>
          </w:p>
        </w:tc>
        <w:tc>
          <w:tcPr>
            <w:tcW w:w="1496" w:type="dxa"/>
            <w:vMerge/>
          </w:tcPr>
          <w:p w14:paraId="21DC9D2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7852CD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6E2C0BBD" w14:textId="77777777" w:rsidTr="00F82A3D">
        <w:trPr>
          <w:trHeight w:val="862"/>
        </w:trPr>
        <w:tc>
          <w:tcPr>
            <w:tcW w:w="539" w:type="dxa"/>
            <w:vMerge w:val="restart"/>
            <w:vAlign w:val="center"/>
          </w:tcPr>
          <w:p w14:paraId="019C30DC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right="1108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restart"/>
          </w:tcPr>
          <w:p w14:paraId="600B21FD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30.02.16</w:t>
            </w:r>
          </w:p>
        </w:tc>
        <w:tc>
          <w:tcPr>
            <w:tcW w:w="1632" w:type="dxa"/>
            <w:vMerge w:val="restart"/>
          </w:tcPr>
          <w:p w14:paraId="2623DE5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Устройства ввода/вывода данных, содержащие или не 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содержащие в одном корпусе запоминающие устройства.</w:t>
            </w:r>
          </w:p>
          <w:p w14:paraId="4915CFCD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972" w:type="dxa"/>
          </w:tcPr>
          <w:p w14:paraId="64D1D2A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608B08B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 w:val="restart"/>
          </w:tcPr>
          <w:p w14:paraId="50DA293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метод печати (струйный/лазерный - для принтера/многофункциональ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088" w:type="dxa"/>
            <w:vMerge w:val="restart"/>
          </w:tcPr>
          <w:p w14:paraId="5C6C5A4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 w:val="restart"/>
          </w:tcPr>
          <w:p w14:paraId="43CF54B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03F0E56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метод печати (струйный/лазерный - для принтера/многофункциональ</w:t>
            </w: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ного устройства)</w:t>
            </w:r>
          </w:p>
        </w:tc>
        <w:tc>
          <w:tcPr>
            <w:tcW w:w="1224" w:type="dxa"/>
          </w:tcPr>
          <w:p w14:paraId="4B9DE88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lastRenderedPageBreak/>
              <w:t>Предельное значение - лазерный</w:t>
            </w:r>
          </w:p>
        </w:tc>
        <w:tc>
          <w:tcPr>
            <w:tcW w:w="1090" w:type="dxa"/>
          </w:tcPr>
          <w:p w14:paraId="03EF494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лазерный</w:t>
            </w:r>
          </w:p>
        </w:tc>
        <w:tc>
          <w:tcPr>
            <w:tcW w:w="1496" w:type="dxa"/>
            <w:vMerge w:val="restart"/>
          </w:tcPr>
          <w:p w14:paraId="0DDB23C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 w:val="restart"/>
          </w:tcPr>
          <w:p w14:paraId="2AF7595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Обеспечение рабочих мест работников принтерами, МФУ.</w:t>
            </w:r>
          </w:p>
        </w:tc>
      </w:tr>
      <w:tr w:rsidR="00E1437A" w:rsidRPr="00A83250" w14:paraId="240CD52F" w14:textId="77777777" w:rsidTr="00F82A3D">
        <w:trPr>
          <w:trHeight w:val="859"/>
        </w:trPr>
        <w:tc>
          <w:tcPr>
            <w:tcW w:w="539" w:type="dxa"/>
            <w:vMerge/>
            <w:vAlign w:val="center"/>
          </w:tcPr>
          <w:p w14:paraId="2ACB5263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55247C33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3BDA15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4CE4821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7560932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пиксель</w:t>
            </w:r>
          </w:p>
        </w:tc>
        <w:tc>
          <w:tcPr>
            <w:tcW w:w="1496" w:type="dxa"/>
            <w:vMerge/>
          </w:tcPr>
          <w:p w14:paraId="14FB6D8F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0CA6C79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7544A28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651B323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разрешение сканирования (для сканера/многофункционального устройства)</w:t>
            </w:r>
          </w:p>
        </w:tc>
        <w:tc>
          <w:tcPr>
            <w:tcW w:w="1224" w:type="dxa"/>
          </w:tcPr>
          <w:p w14:paraId="5F622B7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1200х1200</w:t>
            </w:r>
          </w:p>
        </w:tc>
        <w:tc>
          <w:tcPr>
            <w:tcW w:w="1090" w:type="dxa"/>
          </w:tcPr>
          <w:p w14:paraId="542B4D8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1200х1200</w:t>
            </w:r>
          </w:p>
        </w:tc>
        <w:tc>
          <w:tcPr>
            <w:tcW w:w="1496" w:type="dxa"/>
            <w:vMerge/>
          </w:tcPr>
          <w:p w14:paraId="1C49015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37C5384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4F214DD5" w14:textId="77777777" w:rsidTr="00F82A3D">
        <w:trPr>
          <w:trHeight w:val="859"/>
        </w:trPr>
        <w:tc>
          <w:tcPr>
            <w:tcW w:w="539" w:type="dxa"/>
            <w:vMerge/>
            <w:vAlign w:val="center"/>
          </w:tcPr>
          <w:p w14:paraId="1B5B3A4D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15D867BA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2A10168D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463DD9B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4DD7228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1550423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458CA42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F826C8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098A09E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1224" w:type="dxa"/>
          </w:tcPr>
          <w:p w14:paraId="0FAB9A4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цветной</w:t>
            </w:r>
          </w:p>
        </w:tc>
        <w:tc>
          <w:tcPr>
            <w:tcW w:w="1090" w:type="dxa"/>
          </w:tcPr>
          <w:p w14:paraId="454931D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цветной</w:t>
            </w:r>
          </w:p>
        </w:tc>
        <w:tc>
          <w:tcPr>
            <w:tcW w:w="1496" w:type="dxa"/>
            <w:vMerge/>
          </w:tcPr>
          <w:p w14:paraId="240AAFF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490E92C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77D2843A" w14:textId="77777777" w:rsidTr="00F82A3D">
        <w:trPr>
          <w:trHeight w:val="859"/>
        </w:trPr>
        <w:tc>
          <w:tcPr>
            <w:tcW w:w="539" w:type="dxa"/>
            <w:vMerge/>
            <w:vAlign w:val="center"/>
          </w:tcPr>
          <w:p w14:paraId="4BB3BC0B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4941DFC4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F324003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45CE9CD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2262BCC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40F17A6F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0AF2C12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1DE7C96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602774E0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максимальный формат</w:t>
            </w:r>
          </w:p>
        </w:tc>
        <w:tc>
          <w:tcPr>
            <w:tcW w:w="1224" w:type="dxa"/>
          </w:tcPr>
          <w:p w14:paraId="64BB8F2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А3</w:t>
            </w:r>
          </w:p>
        </w:tc>
        <w:tc>
          <w:tcPr>
            <w:tcW w:w="1090" w:type="dxa"/>
          </w:tcPr>
          <w:p w14:paraId="0A6F22C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А3</w:t>
            </w:r>
          </w:p>
        </w:tc>
        <w:tc>
          <w:tcPr>
            <w:tcW w:w="1496" w:type="dxa"/>
            <w:vMerge/>
          </w:tcPr>
          <w:p w14:paraId="6496302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0C2AF7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654F6707" w14:textId="77777777" w:rsidTr="00F82A3D">
        <w:trPr>
          <w:trHeight w:val="859"/>
        </w:trPr>
        <w:tc>
          <w:tcPr>
            <w:tcW w:w="539" w:type="dxa"/>
            <w:vMerge/>
            <w:vAlign w:val="center"/>
          </w:tcPr>
          <w:p w14:paraId="6227AC2A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2704B448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A84ECA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5877628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770B1D1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0067217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0F7AC71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74348B6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1ED5ED8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1224" w:type="dxa"/>
          </w:tcPr>
          <w:p w14:paraId="10056B8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Предельное значение – 30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стр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/мин</w:t>
            </w:r>
          </w:p>
        </w:tc>
        <w:tc>
          <w:tcPr>
            <w:tcW w:w="1090" w:type="dxa"/>
          </w:tcPr>
          <w:p w14:paraId="3AFA983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 xml:space="preserve">Предельное значение – 30 </w:t>
            </w:r>
            <w:proofErr w:type="spellStart"/>
            <w:r w:rsidRPr="00A83250">
              <w:rPr>
                <w:rFonts w:ascii="Arial" w:hAnsi="Arial" w:cs="Arial"/>
                <w:sz w:val="18"/>
                <w:szCs w:val="18"/>
              </w:rPr>
              <w:t>стр</w:t>
            </w:r>
            <w:proofErr w:type="spellEnd"/>
            <w:r w:rsidRPr="00A83250">
              <w:rPr>
                <w:rFonts w:ascii="Arial" w:hAnsi="Arial" w:cs="Arial"/>
                <w:sz w:val="18"/>
                <w:szCs w:val="18"/>
              </w:rPr>
              <w:t>/мин</w:t>
            </w:r>
          </w:p>
        </w:tc>
        <w:tc>
          <w:tcPr>
            <w:tcW w:w="1496" w:type="dxa"/>
            <w:vMerge/>
          </w:tcPr>
          <w:p w14:paraId="3AAF74F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7826030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49969B7" w14:textId="77777777" w:rsidTr="00F82A3D">
        <w:trPr>
          <w:trHeight w:val="1029"/>
        </w:trPr>
        <w:tc>
          <w:tcPr>
            <w:tcW w:w="539" w:type="dxa"/>
            <w:vMerge/>
            <w:vAlign w:val="center"/>
          </w:tcPr>
          <w:p w14:paraId="3230740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07DEF287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0F0AE64F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</w:tcPr>
          <w:p w14:paraId="3032203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0E09DA2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2B040382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5407622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3A4E2AE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63D159A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224" w:type="dxa"/>
          </w:tcPr>
          <w:p w14:paraId="7169452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– модуль двусторонней печати, сетевой интерфейс, дополнительный лоток для бумаги</w:t>
            </w:r>
          </w:p>
        </w:tc>
        <w:tc>
          <w:tcPr>
            <w:tcW w:w="1090" w:type="dxa"/>
          </w:tcPr>
          <w:p w14:paraId="6E8F52D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– модуль двусторонней печати, сетевой интерфейс, дополнительный лоток для бумаги</w:t>
            </w:r>
          </w:p>
        </w:tc>
        <w:tc>
          <w:tcPr>
            <w:tcW w:w="1496" w:type="dxa"/>
            <w:vMerge/>
          </w:tcPr>
          <w:p w14:paraId="0B6AFD2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227F317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3F878A28" w14:textId="77777777" w:rsidTr="00F82A3D">
        <w:trPr>
          <w:trHeight w:val="514"/>
        </w:trPr>
        <w:tc>
          <w:tcPr>
            <w:tcW w:w="539" w:type="dxa"/>
            <w:vMerge/>
            <w:vAlign w:val="center"/>
          </w:tcPr>
          <w:p w14:paraId="0C794FE6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24FAE9C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48E7F646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</w:tcPr>
          <w:p w14:paraId="05DFB9F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383</w:t>
            </w:r>
          </w:p>
        </w:tc>
        <w:tc>
          <w:tcPr>
            <w:tcW w:w="660" w:type="dxa"/>
            <w:vMerge w:val="restart"/>
          </w:tcPr>
          <w:p w14:paraId="72EF019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рубль</w:t>
            </w:r>
          </w:p>
        </w:tc>
        <w:tc>
          <w:tcPr>
            <w:tcW w:w="1496" w:type="dxa"/>
            <w:vMerge/>
          </w:tcPr>
          <w:p w14:paraId="561CE02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2CD06AB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529B0F4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0" w:type="dxa"/>
            <w:gridSpan w:val="3"/>
          </w:tcPr>
          <w:p w14:paraId="21A5E8F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принтер</w:t>
            </w:r>
          </w:p>
        </w:tc>
        <w:tc>
          <w:tcPr>
            <w:tcW w:w="1496" w:type="dxa"/>
            <w:vMerge/>
          </w:tcPr>
          <w:p w14:paraId="74E815B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0695E53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BB0D7B9" w14:textId="77777777" w:rsidTr="00F82A3D">
        <w:trPr>
          <w:trHeight w:val="257"/>
        </w:trPr>
        <w:tc>
          <w:tcPr>
            <w:tcW w:w="539" w:type="dxa"/>
            <w:vMerge/>
            <w:vAlign w:val="center"/>
          </w:tcPr>
          <w:p w14:paraId="4DCC0130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2656746B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5DBCE883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/>
          </w:tcPr>
          <w:p w14:paraId="3330D9E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  <w:vMerge/>
          </w:tcPr>
          <w:p w14:paraId="74247DD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36FC4B71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07E6F9A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4304601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19E67BA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Предельная цена</w:t>
            </w:r>
          </w:p>
        </w:tc>
        <w:tc>
          <w:tcPr>
            <w:tcW w:w="1224" w:type="dxa"/>
          </w:tcPr>
          <w:p w14:paraId="3A22FC8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25тыс.руб.</w:t>
            </w:r>
          </w:p>
        </w:tc>
        <w:tc>
          <w:tcPr>
            <w:tcW w:w="1090" w:type="dxa"/>
          </w:tcPr>
          <w:p w14:paraId="6B3EA3B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25 тыс.руб.</w:t>
            </w:r>
          </w:p>
        </w:tc>
        <w:tc>
          <w:tcPr>
            <w:tcW w:w="1496" w:type="dxa"/>
            <w:vMerge/>
          </w:tcPr>
          <w:p w14:paraId="5D1C0AD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17D9702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452FAF56" w14:textId="77777777" w:rsidTr="00F82A3D">
        <w:trPr>
          <w:trHeight w:val="125"/>
        </w:trPr>
        <w:tc>
          <w:tcPr>
            <w:tcW w:w="539" w:type="dxa"/>
            <w:vMerge/>
            <w:vAlign w:val="center"/>
          </w:tcPr>
          <w:p w14:paraId="1A508D3B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1F46CCAE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A26E42F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/>
          </w:tcPr>
          <w:p w14:paraId="410CC906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  <w:vMerge/>
          </w:tcPr>
          <w:p w14:paraId="2288BF07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73152CD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0E65D78D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740AEC8C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0" w:type="dxa"/>
            <w:gridSpan w:val="3"/>
          </w:tcPr>
          <w:p w14:paraId="6221BD2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МФУ</w:t>
            </w:r>
          </w:p>
        </w:tc>
        <w:tc>
          <w:tcPr>
            <w:tcW w:w="1496" w:type="dxa"/>
            <w:vMerge/>
          </w:tcPr>
          <w:p w14:paraId="4361880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0FAB999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CFA5D6E" w14:textId="77777777" w:rsidTr="00F82A3D">
        <w:trPr>
          <w:trHeight w:val="125"/>
        </w:trPr>
        <w:tc>
          <w:tcPr>
            <w:tcW w:w="539" w:type="dxa"/>
            <w:vMerge/>
            <w:vAlign w:val="center"/>
          </w:tcPr>
          <w:p w14:paraId="516657A6" w14:textId="77777777" w:rsidR="00E1437A" w:rsidRPr="00A83250" w:rsidRDefault="00E1437A" w:rsidP="00862DEC">
            <w:pPr>
              <w:tabs>
                <w:tab w:val="left" w:pos="14459"/>
              </w:tabs>
              <w:spacing w:after="0" w:line="240" w:lineRule="exact"/>
              <w:ind w:left="142" w:right="1108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14:paraId="5E3D5A3D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dxa"/>
            <w:vMerge/>
          </w:tcPr>
          <w:p w14:paraId="72BBB551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2" w:type="dxa"/>
            <w:vMerge/>
          </w:tcPr>
          <w:p w14:paraId="2627D87E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  <w:vMerge/>
          </w:tcPr>
          <w:p w14:paraId="61A91B2F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2F84C9DE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14:paraId="144123C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  <w:vMerge/>
          </w:tcPr>
          <w:p w14:paraId="2206C39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78895A94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Предельная цена</w:t>
            </w:r>
          </w:p>
        </w:tc>
        <w:tc>
          <w:tcPr>
            <w:tcW w:w="1224" w:type="dxa"/>
          </w:tcPr>
          <w:p w14:paraId="4864D5D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50000</w:t>
            </w:r>
          </w:p>
        </w:tc>
        <w:tc>
          <w:tcPr>
            <w:tcW w:w="1090" w:type="dxa"/>
          </w:tcPr>
          <w:p w14:paraId="5F6CF03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 более 50000</w:t>
            </w:r>
          </w:p>
        </w:tc>
        <w:tc>
          <w:tcPr>
            <w:tcW w:w="1496" w:type="dxa"/>
            <w:vMerge/>
          </w:tcPr>
          <w:p w14:paraId="7148A75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Merge/>
          </w:tcPr>
          <w:p w14:paraId="0B49101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437A" w:rsidRPr="00A83250" w14:paraId="047560B7" w14:textId="77777777" w:rsidTr="00F82A3D">
        <w:trPr>
          <w:trHeight w:val="143"/>
        </w:trPr>
        <w:tc>
          <w:tcPr>
            <w:tcW w:w="539" w:type="dxa"/>
            <w:vAlign w:val="center"/>
          </w:tcPr>
          <w:p w14:paraId="66783911" w14:textId="454DC105" w:rsidR="00E1437A" w:rsidRPr="00A83250" w:rsidRDefault="00731356" w:rsidP="00862DEC">
            <w:pPr>
              <w:tabs>
                <w:tab w:val="left" w:pos="14459"/>
              </w:tabs>
              <w:spacing w:after="0" w:line="240" w:lineRule="exact"/>
              <w:ind w:right="1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14:paraId="2D321EB0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36.11.11</w:t>
            </w:r>
          </w:p>
        </w:tc>
        <w:tc>
          <w:tcPr>
            <w:tcW w:w="1632" w:type="dxa"/>
          </w:tcPr>
          <w:p w14:paraId="76D013C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Мебель для сидения с металлическим каркасом</w:t>
            </w:r>
          </w:p>
        </w:tc>
        <w:tc>
          <w:tcPr>
            <w:tcW w:w="972" w:type="dxa"/>
          </w:tcPr>
          <w:p w14:paraId="2793FBA9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732A3CC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3669F1C9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материал (металл), обивочные материалы</w:t>
            </w:r>
          </w:p>
        </w:tc>
        <w:tc>
          <w:tcPr>
            <w:tcW w:w="1088" w:type="dxa"/>
          </w:tcPr>
          <w:p w14:paraId="196D8A0F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искусственная кожа;</w:t>
            </w:r>
          </w:p>
          <w:p w14:paraId="1A56135B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362" w:type="dxa"/>
          </w:tcPr>
          <w:p w14:paraId="73313C7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– ткань;</w:t>
            </w:r>
          </w:p>
          <w:p w14:paraId="42EA4441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возможные значения:  ткань;</w:t>
            </w:r>
          </w:p>
          <w:p w14:paraId="304937F9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нетканые материалы</w:t>
            </w:r>
          </w:p>
        </w:tc>
        <w:tc>
          <w:tcPr>
            <w:tcW w:w="1496" w:type="dxa"/>
          </w:tcPr>
          <w:p w14:paraId="03F51471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материал (металл), обивочные материалы</w:t>
            </w:r>
          </w:p>
        </w:tc>
        <w:tc>
          <w:tcPr>
            <w:tcW w:w="1224" w:type="dxa"/>
          </w:tcPr>
          <w:p w14:paraId="6C1DE361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- искусственная кожа;</w:t>
            </w:r>
          </w:p>
          <w:p w14:paraId="51A8E025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090" w:type="dxa"/>
          </w:tcPr>
          <w:p w14:paraId="56ABD876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предельное значение – ткань;</w:t>
            </w:r>
          </w:p>
          <w:p w14:paraId="199C0BB9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возможные значения:  ткань;</w:t>
            </w:r>
          </w:p>
          <w:p w14:paraId="127A7E6B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нетканые материалы</w:t>
            </w:r>
          </w:p>
        </w:tc>
        <w:tc>
          <w:tcPr>
            <w:tcW w:w="1496" w:type="dxa"/>
          </w:tcPr>
          <w:p w14:paraId="005089EB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</w:tcPr>
          <w:p w14:paraId="2CC7B4F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Оборудование кабинетов работников</w:t>
            </w:r>
          </w:p>
        </w:tc>
      </w:tr>
      <w:tr w:rsidR="00E1437A" w:rsidRPr="00A83250" w14:paraId="09E79F67" w14:textId="77777777" w:rsidTr="00F82A3D">
        <w:trPr>
          <w:trHeight w:val="1131"/>
        </w:trPr>
        <w:tc>
          <w:tcPr>
            <w:tcW w:w="539" w:type="dxa"/>
            <w:vAlign w:val="center"/>
          </w:tcPr>
          <w:p w14:paraId="260C0235" w14:textId="425F21B9" w:rsidR="00E1437A" w:rsidRPr="00A83250" w:rsidRDefault="00731356" w:rsidP="00862DEC">
            <w:pPr>
              <w:spacing w:after="0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14:paraId="35BD67CC" w14:textId="77777777" w:rsidR="00E1437A" w:rsidRPr="00A83250" w:rsidRDefault="00E1437A" w:rsidP="001138C2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36.12.11</w:t>
            </w:r>
          </w:p>
        </w:tc>
        <w:tc>
          <w:tcPr>
            <w:tcW w:w="1632" w:type="dxa"/>
          </w:tcPr>
          <w:p w14:paraId="3E43CDF5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Мебель металлическая для офисов, административных помещений, учебных заведений</w:t>
            </w:r>
          </w:p>
        </w:tc>
        <w:tc>
          <w:tcPr>
            <w:tcW w:w="972" w:type="dxa"/>
          </w:tcPr>
          <w:p w14:paraId="4A41097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211" w:firstLine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0" w:type="dxa"/>
          </w:tcPr>
          <w:p w14:paraId="3C1515CA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17" w:right="-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0FF1AE04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материал (металл)</w:t>
            </w:r>
          </w:p>
        </w:tc>
        <w:tc>
          <w:tcPr>
            <w:tcW w:w="1088" w:type="dxa"/>
          </w:tcPr>
          <w:p w14:paraId="45AD9BCE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2" w:type="dxa"/>
          </w:tcPr>
          <w:p w14:paraId="303F0B33" w14:textId="77777777" w:rsidR="00E1437A" w:rsidRPr="00A83250" w:rsidRDefault="00E1437A" w:rsidP="001138C2">
            <w:pPr>
              <w:pStyle w:val="ConsPlusNormal"/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7D9D6370" w14:textId="77777777" w:rsidR="00E1437A" w:rsidRPr="00A83250" w:rsidRDefault="00E1437A" w:rsidP="001138C2">
            <w:pPr>
              <w:pStyle w:val="ConsPlusNormal"/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материал (металл)</w:t>
            </w:r>
          </w:p>
        </w:tc>
        <w:tc>
          <w:tcPr>
            <w:tcW w:w="1224" w:type="dxa"/>
          </w:tcPr>
          <w:p w14:paraId="19FCBD92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0014383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</w:tcPr>
          <w:p w14:paraId="1B87B848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right="1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</w:tcPr>
          <w:p w14:paraId="40B564C5" w14:textId="77777777" w:rsidR="00E1437A" w:rsidRPr="00A83250" w:rsidRDefault="00E1437A" w:rsidP="001138C2">
            <w:pPr>
              <w:tabs>
                <w:tab w:val="left" w:pos="14459"/>
              </w:tabs>
              <w:spacing w:after="0" w:line="240" w:lineRule="exact"/>
              <w:ind w:left="21" w:right="-28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250">
              <w:rPr>
                <w:rFonts w:ascii="Arial" w:hAnsi="Arial" w:cs="Arial"/>
                <w:sz w:val="18"/>
                <w:szCs w:val="18"/>
              </w:rPr>
              <w:t>Оборудование кабинетов работников</w:t>
            </w:r>
          </w:p>
        </w:tc>
      </w:tr>
    </w:tbl>
    <w:p w14:paraId="3CF5A278" w14:textId="77777777" w:rsidR="00E1437A" w:rsidRPr="00A83250" w:rsidRDefault="00E1437A" w:rsidP="00E1437A">
      <w:pPr>
        <w:spacing w:after="0" w:line="240" w:lineRule="auto"/>
        <w:rPr>
          <w:rFonts w:ascii="Arial" w:hAnsi="Arial" w:cs="Arial"/>
        </w:rPr>
      </w:pPr>
    </w:p>
    <w:p w14:paraId="3666ACD0" w14:textId="77777777" w:rsidR="00E1437A" w:rsidRPr="00A83250" w:rsidRDefault="00E1437A" w:rsidP="00E1437A">
      <w:pPr>
        <w:spacing w:after="0" w:line="240" w:lineRule="auto"/>
        <w:rPr>
          <w:rFonts w:ascii="Arial" w:hAnsi="Arial" w:cs="Arial"/>
        </w:rPr>
      </w:pPr>
    </w:p>
    <w:p w14:paraId="1C006B86" w14:textId="77777777" w:rsidR="004D7B46" w:rsidRPr="00A83250" w:rsidRDefault="004D7B46" w:rsidP="00E1437A">
      <w:pPr>
        <w:tabs>
          <w:tab w:val="left" w:pos="1395"/>
        </w:tabs>
        <w:rPr>
          <w:rFonts w:ascii="Arial" w:hAnsi="Arial" w:cs="Arial"/>
        </w:rPr>
      </w:pPr>
    </w:p>
    <w:sectPr w:rsidR="004D7B46" w:rsidRPr="00A83250" w:rsidSect="0086384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DA39E" w14:textId="77777777" w:rsidR="000D4F46" w:rsidRDefault="000D4F46" w:rsidP="00731356">
      <w:pPr>
        <w:spacing w:after="0" w:line="240" w:lineRule="auto"/>
      </w:pPr>
      <w:r>
        <w:separator/>
      </w:r>
    </w:p>
  </w:endnote>
  <w:endnote w:type="continuationSeparator" w:id="0">
    <w:p w14:paraId="1D4F6597" w14:textId="77777777" w:rsidR="000D4F46" w:rsidRDefault="000D4F46" w:rsidP="0073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68C6" w14:textId="77777777" w:rsidR="000D4F46" w:rsidRDefault="000D4F46" w:rsidP="00731356">
      <w:pPr>
        <w:spacing w:after="0" w:line="240" w:lineRule="auto"/>
      </w:pPr>
      <w:r>
        <w:separator/>
      </w:r>
    </w:p>
  </w:footnote>
  <w:footnote w:type="continuationSeparator" w:id="0">
    <w:p w14:paraId="49917EE9" w14:textId="77777777" w:rsidR="000D4F46" w:rsidRDefault="000D4F46" w:rsidP="0073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140BB"/>
    <w:multiLevelType w:val="hybridMultilevel"/>
    <w:tmpl w:val="04F6A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10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7A"/>
    <w:rsid w:val="00017B16"/>
    <w:rsid w:val="000D4F46"/>
    <w:rsid w:val="000F3454"/>
    <w:rsid w:val="00121CC1"/>
    <w:rsid w:val="001312A8"/>
    <w:rsid w:val="001614E7"/>
    <w:rsid w:val="003820DB"/>
    <w:rsid w:val="004D7B46"/>
    <w:rsid w:val="005976FB"/>
    <w:rsid w:val="005B23C7"/>
    <w:rsid w:val="0068211A"/>
    <w:rsid w:val="006D1182"/>
    <w:rsid w:val="00711945"/>
    <w:rsid w:val="00723BCB"/>
    <w:rsid w:val="00731356"/>
    <w:rsid w:val="00795732"/>
    <w:rsid w:val="00807928"/>
    <w:rsid w:val="00843CCE"/>
    <w:rsid w:val="00862DEC"/>
    <w:rsid w:val="0086384F"/>
    <w:rsid w:val="00931C3F"/>
    <w:rsid w:val="00A073F9"/>
    <w:rsid w:val="00A83250"/>
    <w:rsid w:val="00AB15AA"/>
    <w:rsid w:val="00B843C2"/>
    <w:rsid w:val="00BA3295"/>
    <w:rsid w:val="00D37C5B"/>
    <w:rsid w:val="00E1437A"/>
    <w:rsid w:val="00F82A3D"/>
    <w:rsid w:val="00F8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21BF69"/>
  <w15:docId w15:val="{F60E3A78-172A-40D0-AA5A-976C9ACA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37A"/>
    <w:rPr>
      <w:rFonts w:ascii="Calibri" w:eastAsia="Times New Roman" w:hAnsi="Calibri"/>
      <w:bCs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7957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9573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7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57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qFormat/>
    <w:rsid w:val="00795732"/>
    <w:rPr>
      <w:b/>
      <w:bCs/>
    </w:rPr>
  </w:style>
  <w:style w:type="character" w:styleId="a4">
    <w:name w:val="Emphasis"/>
    <w:qFormat/>
    <w:rsid w:val="00795732"/>
    <w:rPr>
      <w:i/>
      <w:iCs/>
    </w:rPr>
  </w:style>
  <w:style w:type="paragraph" w:styleId="a5">
    <w:name w:val="No Spacing"/>
    <w:uiPriority w:val="1"/>
    <w:qFormat/>
    <w:rsid w:val="00795732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6">
    <w:name w:val="List Paragraph"/>
    <w:basedOn w:val="a"/>
    <w:uiPriority w:val="34"/>
    <w:qFormat/>
    <w:rsid w:val="00795732"/>
    <w:pPr>
      <w:ind w:left="720"/>
      <w:contextualSpacing/>
    </w:pPr>
    <w:rPr>
      <w:rFonts w:ascii="Times New Roman" w:eastAsia="Calibri" w:hAnsi="Times New Roman"/>
      <w:bCs/>
      <w:sz w:val="28"/>
    </w:rPr>
  </w:style>
  <w:style w:type="paragraph" w:customStyle="1" w:styleId="11">
    <w:name w:val="Абзац списка1"/>
    <w:basedOn w:val="a"/>
    <w:uiPriority w:val="99"/>
    <w:qFormat/>
    <w:rsid w:val="00795732"/>
    <w:pPr>
      <w:ind w:left="720"/>
      <w:contextualSpacing/>
    </w:pPr>
    <w:rPr>
      <w:rFonts w:ascii="Times New Roman" w:hAnsi="Times New Roman"/>
      <w:bCs/>
      <w:sz w:val="28"/>
    </w:rPr>
  </w:style>
  <w:style w:type="paragraph" w:styleId="a7">
    <w:name w:val="Normal (Web)"/>
    <w:basedOn w:val="a"/>
    <w:uiPriority w:val="99"/>
    <w:semiHidden/>
    <w:unhideWhenUsed/>
    <w:rsid w:val="00795732"/>
    <w:rPr>
      <w:sz w:val="24"/>
      <w:szCs w:val="24"/>
    </w:rPr>
  </w:style>
  <w:style w:type="paragraph" w:customStyle="1" w:styleId="ConsPlusNormal">
    <w:name w:val="ConsPlusNormal"/>
    <w:link w:val="ConsPlusNormal0"/>
    <w:rsid w:val="00E143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bCs w:val="0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E1437A"/>
    <w:rPr>
      <w:rFonts w:ascii="Calibri" w:eastAsia="Times New Roman" w:hAnsi="Calibri"/>
      <w:bCs w:val="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3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1356"/>
    <w:rPr>
      <w:rFonts w:ascii="Calibri" w:eastAsia="Times New Roman" w:hAnsi="Calibri"/>
      <w:bCs w:val="0"/>
      <w:sz w:val="22"/>
    </w:rPr>
  </w:style>
  <w:style w:type="paragraph" w:styleId="aa">
    <w:name w:val="footer"/>
    <w:basedOn w:val="a"/>
    <w:link w:val="ab"/>
    <w:uiPriority w:val="99"/>
    <w:unhideWhenUsed/>
    <w:rsid w:val="0073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1356"/>
    <w:rPr>
      <w:rFonts w:ascii="Calibri" w:eastAsia="Times New Roman" w:hAnsi="Calibri"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91;&#1095;&#1077;&#1081;&#1089;&#1082;&#1086;&#1077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USER10</cp:lastModifiedBy>
  <cp:revision>2</cp:revision>
  <cp:lastPrinted>2025-11-13T03:48:00Z</cp:lastPrinted>
  <dcterms:created xsi:type="dcterms:W3CDTF">2025-11-13T04:19:00Z</dcterms:created>
  <dcterms:modified xsi:type="dcterms:W3CDTF">2025-11-13T04:19:00Z</dcterms:modified>
</cp:coreProperties>
</file>