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B2A7A" w14:textId="497DEBE1" w:rsidR="005C25BB" w:rsidRPr="00130520" w:rsidRDefault="002D724E" w:rsidP="005C25BB">
      <w:pPr>
        <w:widowControl w:val="0"/>
        <w:jc w:val="center"/>
        <w:outlineLvl w:val="2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25.06.2026 </w:t>
      </w:r>
      <w:r w:rsidR="005C25BB" w:rsidRPr="00130520">
        <w:rPr>
          <w:rFonts w:ascii="Arial" w:hAnsi="Arial" w:cs="Arial"/>
          <w:b/>
          <w:color w:val="00000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z w:val="32"/>
          <w:szCs w:val="32"/>
        </w:rPr>
        <w:t>87</w:t>
      </w:r>
    </w:p>
    <w:p w14:paraId="18995F24" w14:textId="77777777" w:rsidR="005C25BB" w:rsidRPr="00130520" w:rsidRDefault="005C25BB" w:rsidP="005C25BB">
      <w:pPr>
        <w:widowControl w:val="0"/>
        <w:jc w:val="center"/>
        <w:outlineLvl w:val="2"/>
        <w:rPr>
          <w:rFonts w:ascii="Arial" w:hAnsi="Arial" w:cs="Arial"/>
          <w:b/>
          <w:color w:val="000000"/>
          <w:sz w:val="32"/>
          <w:szCs w:val="32"/>
        </w:rPr>
      </w:pPr>
      <w:r w:rsidRPr="00130520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14:paraId="4EE3B33B" w14:textId="77777777" w:rsidR="005C25BB" w:rsidRPr="00130520" w:rsidRDefault="005C25BB" w:rsidP="005C25BB">
      <w:pPr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>ИРКУТСКАЯ ОБЛАСТЬ</w:t>
      </w:r>
    </w:p>
    <w:p w14:paraId="105FBF65" w14:textId="77777777" w:rsidR="005C25BB" w:rsidRPr="00130520" w:rsidRDefault="005C25BB" w:rsidP="005C25BB">
      <w:pPr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>УСТЬ-КУТСКИЙ РАЙОН</w:t>
      </w:r>
    </w:p>
    <w:p w14:paraId="443E3AD1" w14:textId="77777777" w:rsidR="005C25BB" w:rsidRPr="00130520" w:rsidRDefault="005C25BB" w:rsidP="005C25BB">
      <w:pPr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>РУЧЕЙСКОЕ СЕЛЬСКОЕ ПОСЕЛЕНИЕ</w:t>
      </w:r>
    </w:p>
    <w:p w14:paraId="22633573" w14:textId="77777777" w:rsidR="005C25BB" w:rsidRDefault="005C25BB" w:rsidP="005C25B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5306483B" w14:textId="77777777" w:rsidR="005C25BB" w:rsidRPr="00130520" w:rsidRDefault="005C25BB" w:rsidP="005C25B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330DD5E7" w14:textId="77777777" w:rsidR="005C25BB" w:rsidRPr="00130520" w:rsidRDefault="005C25BB" w:rsidP="005C25BB">
      <w:pPr>
        <w:rPr>
          <w:rFonts w:ascii="Arial" w:hAnsi="Arial" w:cs="Arial"/>
          <w:b/>
          <w:sz w:val="32"/>
          <w:szCs w:val="32"/>
        </w:rPr>
      </w:pPr>
    </w:p>
    <w:p w14:paraId="34D3C9EC" w14:textId="77777777" w:rsidR="005C25BB" w:rsidRDefault="005C25BB" w:rsidP="005C25BB">
      <w:pPr>
        <w:ind w:right="125"/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СОГЛАСОВАНИИ ПЕРЕЧНЯ ИМУЩЕСТВА, НАХОДЯЩЕГОСЯ В МУНИЦИПАЛЬНОЙ СОБСТВЕННОСТИ РУЧЕЙСКОГО МУНИЦИПАЛЬНОГО ОБРАЗОВАНИЯ (СЕЛЬСКОГО ПОСЕЛЕНИЯ) И ПОДЛЕЖАЩЕГО ПЕРЕДАЧЕ В МУНИЦИПАЛЬНУЮ СОБСТВЕННОСТЬ УСТЬ-КУТСКОГО МУНИЦИПАЛЬНОГО РАЙОНА ИРКУТСКОЙ ОБЛАСТИ</w:t>
      </w:r>
    </w:p>
    <w:p w14:paraId="3BF635C1" w14:textId="77777777" w:rsidR="005C25BB" w:rsidRPr="00130520" w:rsidRDefault="005C25BB" w:rsidP="005C25BB">
      <w:pPr>
        <w:ind w:right="125"/>
        <w:jc w:val="center"/>
        <w:rPr>
          <w:rFonts w:ascii="Arial" w:hAnsi="Arial" w:cs="Arial"/>
          <w:sz w:val="24"/>
          <w:szCs w:val="24"/>
        </w:rPr>
      </w:pPr>
      <w:r w:rsidRPr="00130520">
        <w:rPr>
          <w:rFonts w:ascii="Arial" w:hAnsi="Arial" w:cs="Arial"/>
          <w:sz w:val="24"/>
          <w:szCs w:val="24"/>
        </w:rPr>
        <w:t xml:space="preserve">       </w:t>
      </w:r>
    </w:p>
    <w:p w14:paraId="6F7910D7" w14:textId="77777777" w:rsidR="005C25BB" w:rsidRPr="00130520" w:rsidRDefault="005C25BB" w:rsidP="005C25BB">
      <w:pPr>
        <w:ind w:left="-142" w:firstLine="426"/>
        <w:jc w:val="both"/>
        <w:rPr>
          <w:rFonts w:ascii="Arial" w:hAnsi="Arial" w:cs="Arial"/>
          <w:sz w:val="24"/>
          <w:szCs w:val="24"/>
        </w:rPr>
      </w:pPr>
      <w:r w:rsidRPr="0073061B">
        <w:rPr>
          <w:rFonts w:ascii="Arial" w:hAnsi="Arial" w:cs="Arial"/>
          <w:sz w:val="24"/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связи с вступлением в силу с 1 января 2025 года Закона Иркутской области</w:t>
      </w:r>
      <w:r>
        <w:rPr>
          <w:rFonts w:ascii="Arial" w:hAnsi="Arial" w:cs="Arial"/>
          <w:sz w:val="24"/>
          <w:szCs w:val="24"/>
        </w:rPr>
        <w:t xml:space="preserve"> </w:t>
      </w:r>
      <w:r w:rsidRPr="0073061B">
        <w:rPr>
          <w:rFonts w:ascii="Arial" w:hAnsi="Arial" w:cs="Arial"/>
          <w:sz w:val="24"/>
          <w:szCs w:val="24"/>
        </w:rPr>
        <w:t xml:space="preserve">от 28 декабря 2023 года № 165-оз «О признании утратившими силу отдельных законов Иркутской области и отдельных положений законов Иркутской области», руководствуясь </w:t>
      </w:r>
      <w:r>
        <w:rPr>
          <w:rFonts w:ascii="Arial" w:hAnsi="Arial" w:cs="Arial"/>
          <w:sz w:val="24"/>
          <w:szCs w:val="24"/>
        </w:rPr>
        <w:t>З</w:t>
      </w:r>
      <w:r w:rsidRPr="0073061B">
        <w:rPr>
          <w:rFonts w:ascii="Arial" w:hAnsi="Arial" w:cs="Arial"/>
          <w:sz w:val="24"/>
          <w:szCs w:val="24"/>
        </w:rPr>
        <w:t xml:space="preserve">аконом </w:t>
      </w:r>
      <w:r>
        <w:rPr>
          <w:rFonts w:ascii="Arial" w:hAnsi="Arial" w:cs="Arial"/>
          <w:sz w:val="24"/>
          <w:szCs w:val="24"/>
        </w:rPr>
        <w:t>И</w:t>
      </w:r>
      <w:r w:rsidRPr="0073061B">
        <w:rPr>
          <w:rFonts w:ascii="Arial" w:hAnsi="Arial" w:cs="Arial"/>
          <w:sz w:val="24"/>
          <w:szCs w:val="24"/>
        </w:rPr>
        <w:t>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</w:t>
      </w:r>
      <w:r>
        <w:rPr>
          <w:rFonts w:ascii="Arial" w:hAnsi="Arial" w:cs="Arial"/>
          <w:sz w:val="24"/>
          <w:szCs w:val="24"/>
        </w:rPr>
        <w:t xml:space="preserve"> </w:t>
      </w:r>
      <w:r w:rsidRPr="0073061B">
        <w:rPr>
          <w:rFonts w:ascii="Arial" w:hAnsi="Arial" w:cs="Arial"/>
          <w:sz w:val="24"/>
          <w:szCs w:val="24"/>
        </w:rPr>
        <w:t>47 Устава Ручейского муниципального образования, Дума Ручейского сельского поселения</w:t>
      </w:r>
      <w:r w:rsidRPr="00130520">
        <w:rPr>
          <w:rFonts w:ascii="Arial" w:hAnsi="Arial" w:cs="Arial"/>
          <w:sz w:val="24"/>
          <w:szCs w:val="24"/>
        </w:rPr>
        <w:t xml:space="preserve"> </w:t>
      </w:r>
    </w:p>
    <w:p w14:paraId="1287FF3F" w14:textId="77777777" w:rsidR="005C25BB" w:rsidRPr="00130520" w:rsidRDefault="005C25BB" w:rsidP="005C25BB">
      <w:pPr>
        <w:rPr>
          <w:rFonts w:ascii="Arial" w:hAnsi="Arial" w:cs="Arial"/>
          <w:b/>
          <w:sz w:val="24"/>
          <w:szCs w:val="24"/>
        </w:rPr>
      </w:pPr>
    </w:p>
    <w:p w14:paraId="0657C02C" w14:textId="77777777" w:rsidR="005C25BB" w:rsidRPr="00130520" w:rsidRDefault="005C25BB" w:rsidP="005C25B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Pr="00130520">
        <w:rPr>
          <w:rFonts w:ascii="Arial" w:hAnsi="Arial" w:cs="Arial"/>
          <w:b/>
          <w:sz w:val="30"/>
          <w:szCs w:val="30"/>
        </w:rPr>
        <w:t>:</w:t>
      </w:r>
    </w:p>
    <w:p w14:paraId="6F7418DF" w14:textId="77777777" w:rsidR="005C25BB" w:rsidRPr="00130520" w:rsidRDefault="005C25BB" w:rsidP="005C25BB">
      <w:pPr>
        <w:jc w:val="center"/>
        <w:rPr>
          <w:rFonts w:ascii="Arial" w:hAnsi="Arial" w:cs="Arial"/>
          <w:sz w:val="30"/>
          <w:szCs w:val="30"/>
        </w:rPr>
      </w:pPr>
    </w:p>
    <w:p w14:paraId="53EB0864" w14:textId="77777777" w:rsidR="005C25BB" w:rsidRDefault="005C25BB" w:rsidP="005C25BB">
      <w:pPr>
        <w:numPr>
          <w:ilvl w:val="0"/>
          <w:numId w:val="1"/>
        </w:numPr>
        <w:tabs>
          <w:tab w:val="left" w:pos="851"/>
        </w:tabs>
        <w:overflowPunct/>
        <w:autoSpaceDE/>
        <w:autoSpaceDN/>
        <w:adjustRightInd/>
        <w:ind w:left="-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Согласовать перечень муниципального имущества, находящегося в муниципальной собственности Ручейского муниципального образования (сельского поселения), и подлежащего передаче в муниципальную собственность Усть-Кутского муниципального района Иркутской области в целях решения вопросов местного значения муниципального района согласно Приложению № 1.</w:t>
      </w:r>
    </w:p>
    <w:p w14:paraId="7AADB506" w14:textId="77777777" w:rsidR="005C25BB" w:rsidRDefault="005C25BB" w:rsidP="005C25BB">
      <w:pPr>
        <w:numPr>
          <w:ilvl w:val="0"/>
          <w:numId w:val="1"/>
        </w:numPr>
        <w:tabs>
          <w:tab w:val="left" w:pos="851"/>
        </w:tabs>
        <w:overflowPunct/>
        <w:autoSpaceDE/>
        <w:autoSpaceDN/>
        <w:adjustRightInd/>
        <w:ind w:left="-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6"/>
        </w:rPr>
        <w:t>Настоящее решение опубликовать в районной общественно-политической газете «Ленские вести» и обнародовать на официальном сайте администрации Ручейского сельского поселения в сети Интернет</w:t>
      </w:r>
      <w:r w:rsidRPr="009D05ED">
        <w:rPr>
          <w:rFonts w:ascii="Arial" w:hAnsi="Arial" w:cs="Arial"/>
          <w:sz w:val="24"/>
          <w:szCs w:val="26"/>
        </w:rPr>
        <w:t xml:space="preserve"> </w:t>
      </w:r>
      <w:r w:rsidRPr="00130520">
        <w:rPr>
          <w:rFonts w:ascii="Arial" w:hAnsi="Arial" w:cs="Arial"/>
          <w:sz w:val="24"/>
          <w:szCs w:val="24"/>
        </w:rPr>
        <w:t>(</w:t>
      </w:r>
      <w:r w:rsidRPr="00130520">
        <w:rPr>
          <w:rFonts w:ascii="Arial" w:hAnsi="Arial" w:cs="Arial"/>
          <w:sz w:val="24"/>
          <w:szCs w:val="24"/>
          <w:lang w:val="en-US"/>
        </w:rPr>
        <w:t>htts</w:t>
      </w:r>
      <w:r w:rsidRPr="00130520">
        <w:rPr>
          <w:rFonts w:ascii="Arial" w:hAnsi="Arial" w:cs="Arial"/>
          <w:sz w:val="24"/>
          <w:szCs w:val="24"/>
        </w:rPr>
        <w:t>://ручейское.рф)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5069911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</w:p>
    <w:p w14:paraId="192B24FA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</w:p>
    <w:p w14:paraId="273651C7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Председатель Думы</w:t>
      </w:r>
    </w:p>
    <w:p w14:paraId="69EC19A7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sz w:val="24"/>
          <w:szCs w:val="24"/>
        </w:rPr>
      </w:pPr>
      <w:r w:rsidRPr="00B3600A">
        <w:rPr>
          <w:rFonts w:ascii="Arial" w:hAnsi="Arial" w:cs="Arial"/>
          <w:kern w:val="2"/>
          <w:sz w:val="24"/>
          <w:szCs w:val="24"/>
        </w:rPr>
        <w:t>Ручейского</w:t>
      </w:r>
      <w:r>
        <w:rPr>
          <w:rFonts w:ascii="Arial" w:hAnsi="Arial" w:cs="Arial"/>
          <w:kern w:val="2"/>
          <w:sz w:val="24"/>
          <w:szCs w:val="24"/>
        </w:rPr>
        <w:t xml:space="preserve"> сельского поселения</w:t>
      </w:r>
    </w:p>
    <w:p w14:paraId="21A11E1F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А.П.Багаев</w:t>
      </w:r>
    </w:p>
    <w:p w14:paraId="3D0D47CE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           </w:t>
      </w:r>
    </w:p>
    <w:p w14:paraId="41887AAF" w14:textId="77777777" w:rsidR="005C25BB" w:rsidRPr="00130520" w:rsidRDefault="005C25BB" w:rsidP="005C25BB">
      <w:pPr>
        <w:jc w:val="both"/>
        <w:rPr>
          <w:rFonts w:ascii="Arial" w:hAnsi="Arial" w:cs="Arial"/>
          <w:sz w:val="24"/>
          <w:szCs w:val="24"/>
        </w:rPr>
      </w:pPr>
      <w:r w:rsidRPr="00130520">
        <w:rPr>
          <w:rFonts w:ascii="Arial" w:hAnsi="Arial" w:cs="Arial"/>
          <w:sz w:val="24"/>
          <w:szCs w:val="24"/>
        </w:rPr>
        <w:t xml:space="preserve">      </w:t>
      </w:r>
    </w:p>
    <w:p w14:paraId="2BD7650A" w14:textId="77777777" w:rsidR="005C25BB" w:rsidRDefault="005C25BB" w:rsidP="005C25BB">
      <w:pPr>
        <w:jc w:val="both"/>
        <w:rPr>
          <w:rFonts w:ascii="Arial" w:hAnsi="Arial" w:cs="Arial"/>
          <w:sz w:val="24"/>
          <w:szCs w:val="24"/>
        </w:rPr>
      </w:pPr>
    </w:p>
    <w:p w14:paraId="014C05D5" w14:textId="77777777" w:rsidR="005C25BB" w:rsidRDefault="005C25BB" w:rsidP="005C25BB">
      <w:pPr>
        <w:jc w:val="both"/>
        <w:rPr>
          <w:rFonts w:ascii="Arial" w:hAnsi="Arial" w:cs="Arial"/>
          <w:sz w:val="24"/>
          <w:szCs w:val="24"/>
        </w:rPr>
      </w:pPr>
    </w:p>
    <w:p w14:paraId="5C885DA5" w14:textId="77777777" w:rsidR="005C25BB" w:rsidRDefault="005C25BB" w:rsidP="005C25BB">
      <w:pPr>
        <w:jc w:val="both"/>
        <w:rPr>
          <w:rFonts w:ascii="Arial" w:hAnsi="Arial" w:cs="Arial"/>
          <w:sz w:val="24"/>
          <w:szCs w:val="24"/>
        </w:rPr>
      </w:pPr>
    </w:p>
    <w:p w14:paraId="767D75A8" w14:textId="77777777" w:rsidR="005C25BB" w:rsidRDefault="005C25BB" w:rsidP="005C25B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61796DB" w14:textId="77777777" w:rsidR="005C25BB" w:rsidRDefault="005C25BB" w:rsidP="005C25BB">
      <w:pPr>
        <w:jc w:val="right"/>
        <w:rPr>
          <w:rFonts w:ascii="Arial" w:hAnsi="Arial" w:cs="Arial"/>
          <w:sz w:val="24"/>
          <w:szCs w:val="24"/>
        </w:rPr>
      </w:pPr>
    </w:p>
    <w:p w14:paraId="12032DE5" w14:textId="77777777" w:rsidR="005C25BB" w:rsidRDefault="005C25BB" w:rsidP="005C25BB">
      <w:pPr>
        <w:jc w:val="right"/>
        <w:rPr>
          <w:rFonts w:ascii="Arial" w:hAnsi="Arial" w:cs="Arial"/>
          <w:sz w:val="24"/>
          <w:szCs w:val="24"/>
        </w:rPr>
      </w:pPr>
    </w:p>
    <w:p w14:paraId="1F0477F8" w14:textId="77777777" w:rsidR="005C25BB" w:rsidRDefault="005C25BB" w:rsidP="005C25BB">
      <w:pPr>
        <w:jc w:val="right"/>
        <w:rPr>
          <w:rFonts w:ascii="Courier New" w:hAnsi="Courier New" w:cs="Courier New"/>
          <w:sz w:val="22"/>
          <w:szCs w:val="22"/>
        </w:rPr>
      </w:pPr>
    </w:p>
    <w:p w14:paraId="356ED919" w14:textId="77777777" w:rsidR="009B553E" w:rsidRDefault="009B553E" w:rsidP="005C25BB">
      <w:pPr>
        <w:jc w:val="right"/>
        <w:rPr>
          <w:rFonts w:ascii="Courier New" w:hAnsi="Courier New" w:cs="Courier New"/>
          <w:sz w:val="22"/>
          <w:szCs w:val="22"/>
        </w:rPr>
      </w:pPr>
    </w:p>
    <w:p w14:paraId="18039F1D" w14:textId="004A175C" w:rsidR="005C25BB" w:rsidRPr="0002481E" w:rsidRDefault="005C25BB" w:rsidP="005C25BB">
      <w:pPr>
        <w:jc w:val="right"/>
        <w:rPr>
          <w:rFonts w:ascii="Courier New" w:hAnsi="Courier New" w:cs="Courier New"/>
          <w:sz w:val="22"/>
          <w:szCs w:val="22"/>
        </w:rPr>
      </w:pPr>
      <w:r w:rsidRPr="0002481E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02481E">
        <w:rPr>
          <w:rFonts w:ascii="Courier New" w:hAnsi="Courier New" w:cs="Courier New"/>
          <w:sz w:val="22"/>
          <w:szCs w:val="22"/>
        </w:rPr>
        <w:t>№ 1</w:t>
      </w:r>
    </w:p>
    <w:p w14:paraId="5DFBDED2" w14:textId="77777777" w:rsidR="005C25BB" w:rsidRPr="0002481E" w:rsidRDefault="005C25BB" w:rsidP="005C25BB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81E">
        <w:rPr>
          <w:rFonts w:ascii="Courier New" w:hAnsi="Courier New" w:cs="Courier New"/>
          <w:sz w:val="22"/>
          <w:szCs w:val="22"/>
        </w:rPr>
        <w:t>к решению Думы Ручейского</w:t>
      </w:r>
    </w:p>
    <w:p w14:paraId="229FFC7A" w14:textId="77777777" w:rsidR="005C25BB" w:rsidRDefault="005C25BB" w:rsidP="005C25BB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 поселения</w:t>
      </w:r>
    </w:p>
    <w:p w14:paraId="6EA59428" w14:textId="11391E06" w:rsidR="005C25BB" w:rsidRPr="00BD4926" w:rsidRDefault="005C25BB" w:rsidP="005C25BB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2D724E">
        <w:rPr>
          <w:rFonts w:ascii="Courier New" w:hAnsi="Courier New" w:cs="Courier New"/>
          <w:sz w:val="22"/>
          <w:szCs w:val="22"/>
        </w:rPr>
        <w:t>25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2D724E">
        <w:rPr>
          <w:rFonts w:ascii="Courier New" w:hAnsi="Courier New" w:cs="Courier New"/>
          <w:sz w:val="22"/>
          <w:szCs w:val="22"/>
        </w:rPr>
        <w:t>июня</w:t>
      </w:r>
      <w:r>
        <w:rPr>
          <w:rFonts w:ascii="Courier New" w:hAnsi="Courier New" w:cs="Courier New"/>
          <w:sz w:val="22"/>
          <w:szCs w:val="22"/>
        </w:rPr>
        <w:t xml:space="preserve"> 202</w:t>
      </w:r>
      <w:r w:rsidR="002D724E">
        <w:rPr>
          <w:rFonts w:ascii="Courier New" w:hAnsi="Courier New" w:cs="Courier New"/>
          <w:sz w:val="22"/>
          <w:szCs w:val="22"/>
        </w:rPr>
        <w:t>6</w:t>
      </w:r>
      <w:r>
        <w:rPr>
          <w:rFonts w:ascii="Courier New" w:hAnsi="Courier New" w:cs="Courier New"/>
          <w:sz w:val="22"/>
          <w:szCs w:val="22"/>
        </w:rPr>
        <w:t xml:space="preserve"> года № </w:t>
      </w:r>
      <w:r w:rsidR="002D724E">
        <w:rPr>
          <w:rFonts w:ascii="Courier New" w:hAnsi="Courier New" w:cs="Courier New"/>
          <w:sz w:val="22"/>
          <w:szCs w:val="22"/>
        </w:rPr>
        <w:t>87</w:t>
      </w:r>
    </w:p>
    <w:p w14:paraId="4BA40814" w14:textId="77777777" w:rsidR="005C25BB" w:rsidRPr="00F338E9" w:rsidRDefault="005C25BB" w:rsidP="005C25BB">
      <w:pPr>
        <w:overflowPunct/>
        <w:jc w:val="right"/>
        <w:rPr>
          <w:bCs/>
          <w:sz w:val="24"/>
          <w:szCs w:val="24"/>
        </w:rPr>
      </w:pPr>
    </w:p>
    <w:p w14:paraId="6ED6D3E9" w14:textId="77777777" w:rsidR="005C25BB" w:rsidRPr="006833CA" w:rsidRDefault="005C25BB" w:rsidP="005C25BB">
      <w:pPr>
        <w:overflowPunct/>
        <w:jc w:val="center"/>
        <w:rPr>
          <w:rFonts w:ascii="Arial" w:hAnsi="Arial" w:cs="Arial"/>
          <w:b/>
          <w:sz w:val="30"/>
          <w:szCs w:val="30"/>
        </w:rPr>
      </w:pPr>
      <w:r w:rsidRPr="006833CA">
        <w:rPr>
          <w:rFonts w:ascii="Arial" w:hAnsi="Arial" w:cs="Arial"/>
          <w:b/>
          <w:bCs/>
          <w:sz w:val="30"/>
          <w:szCs w:val="30"/>
        </w:rPr>
        <w:t>ПЕРЕЧЕНЬ</w:t>
      </w:r>
    </w:p>
    <w:p w14:paraId="428C7A05" w14:textId="2C716DF7" w:rsidR="005C25BB" w:rsidRDefault="005C25BB" w:rsidP="005C25BB">
      <w:pPr>
        <w:ind w:right="125"/>
        <w:jc w:val="center"/>
        <w:rPr>
          <w:rFonts w:ascii="Arial" w:hAnsi="Arial" w:cs="Arial"/>
          <w:b/>
          <w:sz w:val="32"/>
          <w:szCs w:val="32"/>
        </w:rPr>
      </w:pPr>
      <w:r w:rsidRPr="006833CA">
        <w:rPr>
          <w:rFonts w:ascii="Arial" w:hAnsi="Arial" w:cs="Arial"/>
          <w:b/>
          <w:bCs/>
          <w:sz w:val="30"/>
          <w:szCs w:val="30"/>
        </w:rPr>
        <w:t xml:space="preserve">ИМУЩЕСТВА, </w:t>
      </w:r>
      <w:r>
        <w:rPr>
          <w:rFonts w:ascii="Arial" w:hAnsi="Arial" w:cs="Arial"/>
          <w:b/>
          <w:sz w:val="32"/>
          <w:szCs w:val="32"/>
        </w:rPr>
        <w:t>НАХОДЯЩЕГОСЯ В МУНИЦИПАЛЬНОЙ СОБСТВЕННОСТИ РУЧЕЙСКОГО МУНИЦИПАЛЬНОГО ОБРАЗОВАНИЯ (СЕЛЬСКОГО ПОСЕЛЕНИЯ) И</w:t>
      </w:r>
      <w:r w:rsidR="002D724E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ПОДЛЕЖАЩЕГО ПЕРЕДАЧЕ В МУНИЦИПАЛЬНУЮ СОБСТВЕННОСТЬ УСТЬ-КУТСКОГО МУНИЦИПАЛЬНОГО РАЙОНА ИРКУТСКОЙ ОБЛАСТИ</w:t>
      </w:r>
    </w:p>
    <w:p w14:paraId="2231ECB5" w14:textId="77777777" w:rsidR="005C25BB" w:rsidRPr="00855313" w:rsidRDefault="005C25BB" w:rsidP="005C25BB">
      <w:pPr>
        <w:rPr>
          <w:sz w:val="18"/>
          <w:szCs w:val="18"/>
        </w:rPr>
      </w:pPr>
    </w:p>
    <w:p w14:paraId="5767BE4A" w14:textId="77777777" w:rsidR="002D724E" w:rsidRDefault="002D724E" w:rsidP="002D724E">
      <w:pPr>
        <w:overflowPunct/>
        <w:autoSpaceDE/>
        <w:autoSpaceDN/>
        <w:adjustRightInd/>
        <w:jc w:val="center"/>
        <w:rPr>
          <w:b/>
          <w:sz w:val="24"/>
          <w:szCs w:val="24"/>
          <w:lang w:eastAsia="en-US" w:bidi="en-US"/>
        </w:rPr>
      </w:pPr>
    </w:p>
    <w:p w14:paraId="3D1BD682" w14:textId="16946EB4" w:rsidR="002D724E" w:rsidRPr="002D724E" w:rsidRDefault="002D724E" w:rsidP="002D724E">
      <w:pPr>
        <w:overflowPunct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  <w:lang w:eastAsia="en-US" w:bidi="en-US"/>
        </w:rPr>
      </w:pPr>
      <w:r w:rsidRPr="002D724E">
        <w:rPr>
          <w:rFonts w:ascii="Arial" w:hAnsi="Arial" w:cs="Arial"/>
          <w:b/>
          <w:sz w:val="24"/>
          <w:szCs w:val="24"/>
          <w:lang w:eastAsia="en-US" w:bidi="en-US"/>
        </w:rPr>
        <w:t xml:space="preserve">РАЗДЕЛ 1. МУНИЦИПАЛЬНЫЕ УНИТАРНЫЕ ПРЕДПРИЯТИЯ И </w:t>
      </w:r>
    </w:p>
    <w:p w14:paraId="70010B45" w14:textId="77777777" w:rsidR="002D724E" w:rsidRPr="002D724E" w:rsidRDefault="002D724E" w:rsidP="002D724E">
      <w:pPr>
        <w:overflowPunct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  <w:lang w:eastAsia="en-US" w:bidi="en-US"/>
        </w:rPr>
      </w:pPr>
      <w:r w:rsidRPr="002D724E">
        <w:rPr>
          <w:rFonts w:ascii="Arial" w:hAnsi="Arial" w:cs="Arial"/>
          <w:b/>
          <w:sz w:val="24"/>
          <w:szCs w:val="24"/>
          <w:lang w:eastAsia="en-US" w:bidi="en-US"/>
        </w:rPr>
        <w:t>МУНИЦИПАЛЬНЫЕ УЧРЕЖДЕНИЯ</w:t>
      </w:r>
    </w:p>
    <w:p w14:paraId="731A524B" w14:textId="77777777" w:rsidR="002D724E" w:rsidRPr="002D724E" w:rsidRDefault="002D724E" w:rsidP="002D724E">
      <w:pPr>
        <w:overflowPunct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  <w:lang w:eastAsia="en-US" w:bidi="en-US"/>
        </w:rPr>
      </w:pPr>
    </w:p>
    <w:tbl>
      <w:tblPr>
        <w:tblW w:w="49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4581"/>
        <w:gridCol w:w="4579"/>
      </w:tblGrid>
      <w:tr w:rsidR="002D724E" w:rsidRPr="002D724E" w14:paraId="7F60A3C8" w14:textId="77777777" w:rsidTr="002D724E">
        <w:trPr>
          <w:trHeight w:val="65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0DBE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val="en-US" w:eastAsia="en-US"/>
              </w:rPr>
              <w:t>N</w:t>
            </w:r>
          </w:p>
          <w:p w14:paraId="09200DAA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EBDB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F3C5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Адрес</w:t>
            </w:r>
          </w:p>
        </w:tc>
      </w:tr>
      <w:tr w:rsidR="002D724E" w:rsidRPr="002D724E" w14:paraId="4878F994" w14:textId="77777777" w:rsidTr="002D724E">
        <w:trPr>
          <w:trHeight w:val="33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19FB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826E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A467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2D724E" w:rsidRPr="002D724E" w14:paraId="2EC48110" w14:textId="77777777" w:rsidTr="002D724E">
        <w:trPr>
          <w:trHeight w:val="466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8DC3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5A5E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8A8A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  <w:lang w:eastAsia="en-US"/>
              </w:rPr>
              <w:t>-//-</w:t>
            </w:r>
          </w:p>
        </w:tc>
      </w:tr>
    </w:tbl>
    <w:p w14:paraId="43980DBE" w14:textId="77777777" w:rsidR="002D724E" w:rsidRPr="002D724E" w:rsidRDefault="002D724E" w:rsidP="002D724E">
      <w:pPr>
        <w:tabs>
          <w:tab w:val="left" w:pos="9356"/>
        </w:tabs>
        <w:overflowPunct/>
        <w:jc w:val="both"/>
        <w:rPr>
          <w:rFonts w:ascii="Arial" w:hAnsi="Arial" w:cs="Arial"/>
          <w:sz w:val="24"/>
          <w:szCs w:val="24"/>
        </w:rPr>
      </w:pPr>
    </w:p>
    <w:p w14:paraId="3B540994" w14:textId="77777777" w:rsidR="002D724E" w:rsidRPr="002D724E" w:rsidRDefault="002D724E" w:rsidP="002D724E">
      <w:pPr>
        <w:tabs>
          <w:tab w:val="left" w:pos="9356"/>
        </w:tabs>
        <w:overflowPunct/>
        <w:jc w:val="center"/>
        <w:rPr>
          <w:rFonts w:ascii="Arial" w:hAnsi="Arial" w:cs="Arial"/>
          <w:b/>
          <w:bCs/>
          <w:sz w:val="24"/>
          <w:szCs w:val="24"/>
        </w:rPr>
      </w:pPr>
      <w:r w:rsidRPr="002D724E">
        <w:rPr>
          <w:rFonts w:ascii="Arial" w:hAnsi="Arial" w:cs="Arial"/>
          <w:b/>
          <w:bCs/>
          <w:sz w:val="24"/>
          <w:szCs w:val="24"/>
        </w:rPr>
        <w:t>РАЗДЕЛ 2. НЕДВИЖИМОЕ ИМУЩЕСТВО</w:t>
      </w:r>
    </w:p>
    <w:p w14:paraId="220042F1" w14:textId="77777777" w:rsidR="002D724E" w:rsidRPr="002D724E" w:rsidRDefault="002D724E" w:rsidP="002D724E">
      <w:pPr>
        <w:tabs>
          <w:tab w:val="left" w:pos="9356"/>
        </w:tabs>
        <w:overflowPunct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2179"/>
        <w:gridCol w:w="3967"/>
        <w:gridCol w:w="2831"/>
      </w:tblGrid>
      <w:tr w:rsidR="002D724E" w:rsidRPr="002D724E" w14:paraId="07305F34" w14:textId="77777777" w:rsidTr="002D724E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4D8A9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 w:eastAsia="en-US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val="en-US" w:eastAsia="en-US"/>
              </w:rPr>
              <w:t>N</w:t>
            </w:r>
          </w:p>
          <w:p w14:paraId="5DC8C5AD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46878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8AFA5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Адрес (местоположение)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6FDB9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D724E">
              <w:rPr>
                <w:rFonts w:ascii="Arial" w:hAnsi="Arial" w:cs="Arial"/>
                <w:sz w:val="24"/>
                <w:szCs w:val="24"/>
              </w:rPr>
              <w:t>Кадастровый (или условный) номер</w:t>
            </w:r>
          </w:p>
        </w:tc>
      </w:tr>
      <w:tr w:rsidR="002D724E" w:rsidRPr="002D724E" w14:paraId="1DD3DF51" w14:textId="77777777" w:rsidTr="002D724E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0FBD2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999E5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1A5E2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591B6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</w:tr>
      <w:tr w:rsidR="002D724E" w:rsidRPr="002D724E" w14:paraId="5258A7E6" w14:textId="77777777" w:rsidTr="002D724E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AE4FD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FB173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Водонапорная башня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7660F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Российская Федерация, Иркутская область, Усть-Кутский район, п. Ручей, ул. Строителей, 39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35320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38:18:200101:797</w:t>
            </w:r>
          </w:p>
        </w:tc>
      </w:tr>
      <w:tr w:rsidR="002D724E" w:rsidRPr="002D724E" w14:paraId="7CAB18D3" w14:textId="77777777" w:rsidTr="002D724E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E0204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016AA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Квартира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24EFA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Российская Федерация, Иркутская область, муниципальный район Усть-Кутский, сельское поселение Ручейское, посёлок Ручей, улица Школьная, дом 8, квартира 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C90C7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38:18:200101:1190</w:t>
            </w:r>
          </w:p>
        </w:tc>
      </w:tr>
      <w:tr w:rsidR="002D724E" w:rsidRPr="002D724E" w14:paraId="2E36C1DA" w14:textId="77777777" w:rsidTr="002D724E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4647E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009C5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Квартира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395CC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Иркутская область, р-н Усть-Кутский район, п. Ручей, ул. Северная, д. 3, кв. 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674AC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</w:rPr>
              <w:t>38:18:200101:499</w:t>
            </w:r>
          </w:p>
        </w:tc>
      </w:tr>
    </w:tbl>
    <w:p w14:paraId="05B79A19" w14:textId="77777777" w:rsidR="002D724E" w:rsidRPr="002D724E" w:rsidRDefault="002D724E" w:rsidP="002D724E">
      <w:pPr>
        <w:tabs>
          <w:tab w:val="left" w:pos="9356"/>
        </w:tabs>
        <w:overflowPunct/>
        <w:jc w:val="center"/>
        <w:rPr>
          <w:rFonts w:ascii="Arial" w:hAnsi="Arial" w:cs="Arial"/>
          <w:b/>
          <w:bCs/>
          <w:sz w:val="24"/>
          <w:szCs w:val="24"/>
        </w:rPr>
      </w:pPr>
    </w:p>
    <w:p w14:paraId="6F9F52A6" w14:textId="77777777" w:rsidR="002D724E" w:rsidRPr="002D724E" w:rsidRDefault="002D724E" w:rsidP="002D724E">
      <w:pPr>
        <w:tabs>
          <w:tab w:val="left" w:pos="9356"/>
        </w:tabs>
        <w:overflowPunct/>
        <w:autoSpaceDE/>
        <w:adjustRightInd/>
        <w:jc w:val="center"/>
        <w:rPr>
          <w:rFonts w:ascii="Arial" w:hAnsi="Arial" w:cs="Arial"/>
          <w:b/>
          <w:sz w:val="24"/>
          <w:szCs w:val="24"/>
        </w:rPr>
      </w:pPr>
      <w:r w:rsidRPr="002D724E">
        <w:rPr>
          <w:rFonts w:ascii="Arial" w:hAnsi="Arial" w:cs="Arial"/>
          <w:b/>
          <w:sz w:val="24"/>
          <w:szCs w:val="24"/>
        </w:rPr>
        <w:t>РАЗДЕЛ 3. ДВИЖИМОЕ ИМУЩЕСТВО</w:t>
      </w:r>
      <w:r w:rsidRPr="002D724E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4E329288" w14:textId="77777777" w:rsidR="002D724E" w:rsidRPr="002D724E" w:rsidRDefault="002D724E" w:rsidP="002D724E">
      <w:pPr>
        <w:tabs>
          <w:tab w:val="left" w:pos="9356"/>
        </w:tabs>
        <w:overflowPunct/>
        <w:autoSpaceDE/>
        <w:adjustRightInd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2974"/>
        <w:gridCol w:w="6116"/>
      </w:tblGrid>
      <w:tr w:rsidR="002D724E" w:rsidRPr="002D724E" w14:paraId="64A47CAA" w14:textId="77777777" w:rsidTr="002D724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385D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 w:eastAsia="en-US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val="en-US" w:eastAsia="en-US"/>
              </w:rPr>
              <w:t>N</w:t>
            </w:r>
          </w:p>
          <w:p w14:paraId="0C7AE9CE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84925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AEAF4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Индивидуализирующие признаки</w:t>
            </w:r>
          </w:p>
        </w:tc>
      </w:tr>
      <w:tr w:rsidR="002D724E" w:rsidRPr="002D724E" w14:paraId="5ECC13D1" w14:textId="77777777" w:rsidTr="002D724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F606D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2E0D5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81DCD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bCs/>
                <w:sz w:val="24"/>
                <w:szCs w:val="24"/>
              </w:rPr>
              <w:t>3</w:t>
            </w:r>
          </w:p>
        </w:tc>
      </w:tr>
      <w:tr w:rsidR="002D724E" w:rsidRPr="002D724E" w14:paraId="1F1FAA1D" w14:textId="77777777" w:rsidTr="002D724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12AAA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EB19F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0EFE3" w14:textId="77777777" w:rsidR="002D724E" w:rsidRPr="002D724E" w:rsidRDefault="002D724E" w:rsidP="002D724E">
            <w:pPr>
              <w:tabs>
                <w:tab w:val="left" w:pos="9356"/>
              </w:tabs>
              <w:overflowPunct/>
              <w:autoSpaceDE/>
              <w:adjustRightInd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D724E">
              <w:rPr>
                <w:rFonts w:ascii="Arial" w:eastAsia="Calibri" w:hAnsi="Arial" w:cs="Arial"/>
                <w:sz w:val="24"/>
                <w:szCs w:val="24"/>
                <w:lang w:eastAsia="en-US"/>
              </w:rPr>
              <w:t>-//-</w:t>
            </w:r>
          </w:p>
        </w:tc>
      </w:tr>
    </w:tbl>
    <w:p w14:paraId="1CCDDB6D" w14:textId="77777777" w:rsidR="002D724E" w:rsidRPr="002D724E" w:rsidRDefault="002D724E" w:rsidP="002D724E">
      <w:pPr>
        <w:tabs>
          <w:tab w:val="left" w:pos="9356"/>
        </w:tabs>
        <w:overflowPunct/>
        <w:autoSpaceDE/>
        <w:adjustRightInd/>
        <w:jc w:val="center"/>
        <w:rPr>
          <w:rFonts w:ascii="Arial" w:hAnsi="Arial" w:cs="Arial"/>
          <w:b/>
          <w:sz w:val="24"/>
          <w:szCs w:val="24"/>
        </w:rPr>
      </w:pPr>
    </w:p>
    <w:p w14:paraId="202FB338" w14:textId="77777777" w:rsidR="005C25BB" w:rsidRPr="00855313" w:rsidRDefault="005C25BB" w:rsidP="005C25BB">
      <w:pPr>
        <w:rPr>
          <w:sz w:val="22"/>
          <w:szCs w:val="22"/>
        </w:rPr>
      </w:pPr>
    </w:p>
    <w:p w14:paraId="60FB37B2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Председатель Думы</w:t>
      </w:r>
    </w:p>
    <w:p w14:paraId="20948507" w14:textId="77777777" w:rsidR="005C25BB" w:rsidRDefault="005C25BB" w:rsidP="005C25BB">
      <w:pPr>
        <w:tabs>
          <w:tab w:val="left" w:pos="851"/>
        </w:tabs>
        <w:ind w:left="-142"/>
        <w:jc w:val="both"/>
        <w:rPr>
          <w:rFonts w:ascii="Arial" w:hAnsi="Arial" w:cs="Arial"/>
          <w:sz w:val="24"/>
          <w:szCs w:val="24"/>
        </w:rPr>
      </w:pPr>
      <w:r w:rsidRPr="00B3600A">
        <w:rPr>
          <w:rFonts w:ascii="Arial" w:hAnsi="Arial" w:cs="Arial"/>
          <w:kern w:val="2"/>
          <w:sz w:val="24"/>
          <w:szCs w:val="24"/>
        </w:rPr>
        <w:t>Ручейского</w:t>
      </w:r>
      <w:r>
        <w:rPr>
          <w:rFonts w:ascii="Arial" w:hAnsi="Arial" w:cs="Arial"/>
          <w:kern w:val="2"/>
          <w:sz w:val="24"/>
          <w:szCs w:val="24"/>
        </w:rPr>
        <w:t xml:space="preserve"> сельского поселения</w:t>
      </w:r>
    </w:p>
    <w:p w14:paraId="24590086" w14:textId="3374C296" w:rsidR="005C25BB" w:rsidRDefault="005C25BB" w:rsidP="006B01B0">
      <w:pPr>
        <w:tabs>
          <w:tab w:val="left" w:pos="851"/>
        </w:tabs>
        <w:ind w:left="-142"/>
        <w:jc w:val="both"/>
      </w:pPr>
      <w:r>
        <w:rPr>
          <w:rFonts w:ascii="Arial" w:hAnsi="Arial" w:cs="Arial"/>
          <w:kern w:val="2"/>
          <w:sz w:val="24"/>
          <w:szCs w:val="24"/>
        </w:rPr>
        <w:t>А.П.Багаев</w:t>
      </w:r>
      <w:r w:rsidR="006B01B0">
        <w:rPr>
          <w:rFonts w:ascii="Arial" w:hAnsi="Arial" w:cs="Arial"/>
          <w:kern w:val="2"/>
          <w:sz w:val="24"/>
          <w:szCs w:val="24"/>
        </w:rPr>
        <w:t xml:space="preserve"> </w:t>
      </w:r>
    </w:p>
    <w:sectPr w:rsidR="005C25BB" w:rsidSect="009B553E">
      <w:pgSz w:w="11906" w:h="16838"/>
      <w:pgMar w:top="737" w:right="567" w:bottom="73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1E966" w14:textId="77777777" w:rsidR="00DC5086" w:rsidRDefault="00DC5086" w:rsidP="005C25BB">
      <w:r>
        <w:separator/>
      </w:r>
    </w:p>
  </w:endnote>
  <w:endnote w:type="continuationSeparator" w:id="0">
    <w:p w14:paraId="7795EF69" w14:textId="77777777" w:rsidR="00DC5086" w:rsidRDefault="00DC5086" w:rsidP="005C2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DDE31" w14:textId="77777777" w:rsidR="00DC5086" w:rsidRDefault="00DC5086" w:rsidP="005C25BB">
      <w:r>
        <w:separator/>
      </w:r>
    </w:p>
  </w:footnote>
  <w:footnote w:type="continuationSeparator" w:id="0">
    <w:p w14:paraId="28B44862" w14:textId="77777777" w:rsidR="00DC5086" w:rsidRDefault="00DC5086" w:rsidP="005C2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3C20"/>
    <w:multiLevelType w:val="multilevel"/>
    <w:tmpl w:val="26293C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64" w:hanging="2160"/>
      </w:pPr>
      <w:rPr>
        <w:rFonts w:hint="default"/>
      </w:rPr>
    </w:lvl>
  </w:abstractNum>
  <w:abstractNum w:abstractNumId="1" w15:restartNumberingAfterBreak="0">
    <w:nsid w:val="578A1ED6"/>
    <w:multiLevelType w:val="hybridMultilevel"/>
    <w:tmpl w:val="772C6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394255">
    <w:abstractNumId w:val="0"/>
  </w:num>
  <w:num w:numId="2" w16cid:durableId="1506819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BB"/>
    <w:rsid w:val="002D724E"/>
    <w:rsid w:val="0042132A"/>
    <w:rsid w:val="00533CFB"/>
    <w:rsid w:val="005341F0"/>
    <w:rsid w:val="00590BA8"/>
    <w:rsid w:val="005C25BB"/>
    <w:rsid w:val="006B01B0"/>
    <w:rsid w:val="006B1C21"/>
    <w:rsid w:val="006C613A"/>
    <w:rsid w:val="009B553E"/>
    <w:rsid w:val="00A35D18"/>
    <w:rsid w:val="00B50129"/>
    <w:rsid w:val="00DC5086"/>
    <w:rsid w:val="00E160AD"/>
    <w:rsid w:val="00E66206"/>
    <w:rsid w:val="00FE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ABD9"/>
  <w15:chartTrackingRefBased/>
  <w15:docId w15:val="{4533DD66-1C6B-4C24-B550-7154AFBD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5B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25BB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C25BB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C25BB"/>
    <w:rPr>
      <w:rFonts w:ascii="Arial" w:eastAsia="Arial" w:hAnsi="Arial" w:cs="Arial"/>
      <w:kern w:val="0"/>
      <w:sz w:val="40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qFormat/>
    <w:rsid w:val="005C25BB"/>
    <w:rPr>
      <w:rFonts w:ascii="Arial" w:eastAsia="Arial" w:hAnsi="Arial" w:cs="Arial"/>
      <w:kern w:val="0"/>
      <w:sz w:val="34"/>
      <w:szCs w:val="2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qFormat/>
    <w:rsid w:val="005C25BB"/>
    <w:rPr>
      <w:rFonts w:ascii="Arial" w:eastAsia="Arial" w:hAnsi="Arial" w:cs="Arial"/>
      <w:kern w:val="0"/>
      <w:sz w:val="30"/>
      <w:szCs w:val="30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qFormat/>
    <w:rsid w:val="005C25BB"/>
    <w:rPr>
      <w:rFonts w:ascii="Arial" w:eastAsia="Arial" w:hAnsi="Arial" w:cs="Arial"/>
      <w:b/>
      <w:bCs/>
      <w:kern w:val="0"/>
      <w:sz w:val="26"/>
      <w:szCs w:val="26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qFormat/>
    <w:rsid w:val="005C25BB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qFormat/>
    <w:rsid w:val="005C25BB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qFormat/>
    <w:rsid w:val="005C25BB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qFormat/>
    <w:rsid w:val="005C25BB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qFormat/>
    <w:rsid w:val="005C25BB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qFormat/>
    <w:rsid w:val="005C25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5C25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qFormat/>
    <w:rsid w:val="005C25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5C25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Balloon Text"/>
    <w:basedOn w:val="a"/>
    <w:link w:val="a8"/>
    <w:uiPriority w:val="99"/>
    <w:semiHidden/>
    <w:unhideWhenUsed/>
    <w:qFormat/>
    <w:rsid w:val="005C25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5C25B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9">
    <w:name w:val="line number"/>
    <w:basedOn w:val="a0"/>
    <w:uiPriority w:val="99"/>
    <w:semiHidden/>
    <w:unhideWhenUsed/>
    <w:rsid w:val="005C25BB"/>
  </w:style>
  <w:style w:type="character" w:customStyle="1" w:styleId="aa">
    <w:name w:val="Заголовок Знак"/>
    <w:basedOn w:val="a0"/>
    <w:link w:val="ab"/>
    <w:uiPriority w:val="10"/>
    <w:qFormat/>
    <w:rsid w:val="005C25BB"/>
    <w:rPr>
      <w:rFonts w:ascii="Tms Rmn" w:eastAsia="Times New Roman" w:hAnsi="Tms Rmn" w:cs="Times New Roman"/>
      <w:sz w:val="48"/>
      <w:szCs w:val="48"/>
      <w:lang w:eastAsia="ru-RU"/>
    </w:rPr>
  </w:style>
  <w:style w:type="paragraph" w:styleId="ab">
    <w:name w:val="Title"/>
    <w:basedOn w:val="a"/>
    <w:next w:val="a"/>
    <w:link w:val="aa"/>
    <w:uiPriority w:val="10"/>
    <w:qFormat/>
    <w:rsid w:val="005C25BB"/>
    <w:pPr>
      <w:overflowPunct/>
      <w:autoSpaceDE/>
      <w:autoSpaceDN/>
      <w:adjustRightInd/>
      <w:spacing w:before="300" w:after="200"/>
      <w:contextualSpacing/>
    </w:pPr>
    <w:rPr>
      <w:rFonts w:ascii="Tms Rmn" w:hAnsi="Tms Rmn"/>
      <w:kern w:val="2"/>
      <w:sz w:val="48"/>
      <w:szCs w:val="48"/>
      <w14:ligatures w14:val="standardContextual"/>
    </w:rPr>
  </w:style>
  <w:style w:type="character" w:customStyle="1" w:styleId="11">
    <w:name w:val="Заголовок Знак1"/>
    <w:basedOn w:val="a0"/>
    <w:uiPriority w:val="10"/>
    <w:rsid w:val="005C25B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character" w:customStyle="1" w:styleId="12">
    <w:name w:val="Название Знак1"/>
    <w:basedOn w:val="a0"/>
    <w:uiPriority w:val="10"/>
    <w:rsid w:val="005C25B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Подзаголовок Знак"/>
    <w:basedOn w:val="a0"/>
    <w:link w:val="ad"/>
    <w:uiPriority w:val="11"/>
    <w:qFormat/>
    <w:rsid w:val="005C25BB"/>
    <w:rPr>
      <w:rFonts w:ascii="Tms Rmn" w:eastAsia="Times New Roman" w:hAnsi="Tms Rm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c"/>
    <w:uiPriority w:val="11"/>
    <w:qFormat/>
    <w:rsid w:val="005C25BB"/>
    <w:pPr>
      <w:overflowPunct/>
      <w:autoSpaceDE/>
      <w:autoSpaceDN/>
      <w:adjustRightInd/>
      <w:spacing w:before="200" w:after="200"/>
    </w:pPr>
    <w:rPr>
      <w:rFonts w:ascii="Tms Rmn" w:hAnsi="Tms Rmn"/>
      <w:kern w:val="2"/>
      <w:sz w:val="24"/>
      <w:szCs w:val="24"/>
      <w14:ligatures w14:val="standardContextual"/>
    </w:rPr>
  </w:style>
  <w:style w:type="character" w:customStyle="1" w:styleId="13">
    <w:name w:val="Подзаголовок Знак1"/>
    <w:basedOn w:val="a0"/>
    <w:uiPriority w:val="11"/>
    <w:rsid w:val="005C25BB"/>
    <w:rPr>
      <w:rFonts w:eastAsiaTheme="minorEastAsia"/>
      <w:color w:val="5A5A5A" w:themeColor="text1" w:themeTint="A5"/>
      <w:spacing w:val="15"/>
      <w:kern w:val="0"/>
      <w:lang w:eastAsia="ru-RU"/>
      <w14:ligatures w14:val="none"/>
    </w:rPr>
  </w:style>
  <w:style w:type="character" w:customStyle="1" w:styleId="21">
    <w:name w:val="Цитата 2 Знак"/>
    <w:basedOn w:val="a0"/>
    <w:link w:val="22"/>
    <w:uiPriority w:val="29"/>
    <w:qFormat/>
    <w:rsid w:val="005C25BB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5C25BB"/>
    <w:pPr>
      <w:overflowPunct/>
      <w:autoSpaceDE/>
      <w:autoSpaceDN/>
      <w:adjustRightInd/>
      <w:ind w:left="720" w:right="720"/>
    </w:pPr>
    <w:rPr>
      <w:rFonts w:ascii="Tms Rmn" w:hAnsi="Tms Rmn"/>
      <w:i/>
      <w:kern w:val="2"/>
      <w14:ligatures w14:val="standardContextual"/>
    </w:rPr>
  </w:style>
  <w:style w:type="character" w:customStyle="1" w:styleId="210">
    <w:name w:val="Цитата 2 Знак1"/>
    <w:basedOn w:val="a0"/>
    <w:uiPriority w:val="29"/>
    <w:rsid w:val="005C25BB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ru-RU"/>
      <w14:ligatures w14:val="none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5C25BB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f">
    <w:name w:val="Intense Quote"/>
    <w:basedOn w:val="a"/>
    <w:next w:val="a"/>
    <w:link w:val="ae"/>
    <w:uiPriority w:val="30"/>
    <w:qFormat/>
    <w:rsid w:val="005C25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  <w:kern w:val="2"/>
      <w14:ligatures w14:val="standardContextual"/>
    </w:rPr>
  </w:style>
  <w:style w:type="character" w:customStyle="1" w:styleId="14">
    <w:name w:val="Выделенная цитата Знак1"/>
    <w:basedOn w:val="a0"/>
    <w:uiPriority w:val="30"/>
    <w:rsid w:val="005C25BB"/>
    <w:rPr>
      <w:rFonts w:ascii="Times New Roman" w:eastAsia="Times New Roman" w:hAnsi="Times New Roman" w:cs="Times New Roman"/>
      <w:i/>
      <w:iCs/>
      <w:color w:val="4472C4" w:themeColor="accent1"/>
      <w:kern w:val="0"/>
      <w:sz w:val="20"/>
      <w:szCs w:val="20"/>
      <w:lang w:eastAsia="ru-RU"/>
      <w14:ligatures w14:val="none"/>
    </w:rPr>
  </w:style>
  <w:style w:type="character" w:customStyle="1" w:styleId="af0">
    <w:name w:val="Текст сноски Знак"/>
    <w:basedOn w:val="a0"/>
    <w:link w:val="af1"/>
    <w:uiPriority w:val="99"/>
    <w:semiHidden/>
    <w:qFormat/>
    <w:rsid w:val="005C25BB"/>
    <w:rPr>
      <w:rFonts w:ascii="Tms Rmn" w:eastAsia="Times New Roman" w:hAnsi="Tms Rmn" w:cs="Times New Roman"/>
      <w:sz w:val="18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qFormat/>
    <w:rsid w:val="005C25BB"/>
    <w:pPr>
      <w:overflowPunct/>
      <w:autoSpaceDE/>
      <w:autoSpaceDN/>
      <w:adjustRightInd/>
      <w:spacing w:after="40"/>
    </w:pPr>
    <w:rPr>
      <w:rFonts w:ascii="Tms Rmn" w:hAnsi="Tms Rmn"/>
      <w:kern w:val="2"/>
      <w:sz w:val="18"/>
      <w14:ligatures w14:val="standardContextual"/>
    </w:rPr>
  </w:style>
  <w:style w:type="character" w:customStyle="1" w:styleId="15">
    <w:name w:val="Текст сноски Знак1"/>
    <w:basedOn w:val="a0"/>
    <w:uiPriority w:val="99"/>
    <w:semiHidden/>
    <w:rsid w:val="005C25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2">
    <w:name w:val="Текст концевой сноски Знак"/>
    <w:basedOn w:val="a0"/>
    <w:link w:val="af3"/>
    <w:uiPriority w:val="99"/>
    <w:semiHidden/>
    <w:qFormat/>
    <w:rsid w:val="005C25BB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endnote text"/>
    <w:basedOn w:val="a"/>
    <w:link w:val="af2"/>
    <w:uiPriority w:val="99"/>
    <w:semiHidden/>
    <w:unhideWhenUsed/>
    <w:qFormat/>
    <w:rsid w:val="005C25BB"/>
    <w:pPr>
      <w:overflowPunct/>
      <w:autoSpaceDE/>
      <w:autoSpaceDN/>
      <w:adjustRightInd/>
    </w:pPr>
    <w:rPr>
      <w:rFonts w:ascii="Tms Rmn" w:hAnsi="Tms Rmn"/>
      <w:kern w:val="2"/>
      <w14:ligatures w14:val="standardContextual"/>
    </w:rPr>
  </w:style>
  <w:style w:type="character" w:customStyle="1" w:styleId="16">
    <w:name w:val="Текст концевой сноски Знак1"/>
    <w:basedOn w:val="a0"/>
    <w:uiPriority w:val="99"/>
    <w:semiHidden/>
    <w:rsid w:val="005C25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4">
    <w:name w:val="No Spacing"/>
    <w:basedOn w:val="a"/>
    <w:uiPriority w:val="1"/>
    <w:qFormat/>
    <w:rsid w:val="005C25BB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  <w:style w:type="character" w:styleId="af5">
    <w:name w:val="footnote reference"/>
    <w:basedOn w:val="a0"/>
    <w:uiPriority w:val="99"/>
    <w:unhideWhenUsed/>
    <w:qFormat/>
    <w:rsid w:val="005C25BB"/>
    <w:rPr>
      <w:vertAlign w:val="superscript"/>
    </w:rPr>
  </w:style>
  <w:style w:type="character" w:styleId="af6">
    <w:name w:val="Hyperlink"/>
    <w:uiPriority w:val="99"/>
    <w:unhideWhenUsed/>
    <w:qFormat/>
    <w:rsid w:val="005C25BB"/>
    <w:rPr>
      <w:color w:val="0563C1" w:themeColor="hyperlink"/>
      <w:u w:val="single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sid w:val="005C25BB"/>
    <w:rPr>
      <w:rFonts w:ascii="Tms Rmn" w:eastAsia="Times New Roman" w:hAnsi="Tms Rmn" w:cs="Times New Roman"/>
      <w:sz w:val="20"/>
      <w:szCs w:val="20"/>
      <w:lang w:eastAsia="ru-RU"/>
    </w:rPr>
  </w:style>
  <w:style w:type="paragraph" w:styleId="af8">
    <w:name w:val="annotation text"/>
    <w:basedOn w:val="a"/>
    <w:link w:val="af7"/>
    <w:uiPriority w:val="99"/>
    <w:semiHidden/>
    <w:unhideWhenUsed/>
    <w:qFormat/>
    <w:rsid w:val="005C25BB"/>
    <w:pPr>
      <w:overflowPunct/>
      <w:autoSpaceDE/>
      <w:autoSpaceDN/>
      <w:adjustRightInd/>
    </w:pPr>
    <w:rPr>
      <w:rFonts w:ascii="Tms Rmn" w:hAnsi="Tms Rmn"/>
      <w:kern w:val="2"/>
      <w14:ligatures w14:val="standardContextual"/>
    </w:rPr>
  </w:style>
  <w:style w:type="character" w:customStyle="1" w:styleId="17">
    <w:name w:val="Текст примечания Знак1"/>
    <w:basedOn w:val="a0"/>
    <w:uiPriority w:val="99"/>
    <w:semiHidden/>
    <w:rsid w:val="005C25B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9">
    <w:name w:val="Тема примечания Знак"/>
    <w:basedOn w:val="af7"/>
    <w:link w:val="afa"/>
    <w:uiPriority w:val="99"/>
    <w:semiHidden/>
    <w:qFormat/>
    <w:rsid w:val="005C25BB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qFormat/>
    <w:rsid w:val="005C25BB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5C25BB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81">
    <w:name w:val="toc 8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1984"/>
    </w:pPr>
    <w:rPr>
      <w:rFonts w:ascii="Tms Rmn" w:hAnsi="Tms Rmn"/>
    </w:rPr>
  </w:style>
  <w:style w:type="paragraph" w:styleId="91">
    <w:name w:val="toc 9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2268"/>
    </w:pPr>
    <w:rPr>
      <w:rFonts w:ascii="Tms Rmn" w:hAnsi="Tms Rmn"/>
    </w:rPr>
  </w:style>
  <w:style w:type="paragraph" w:styleId="71">
    <w:name w:val="toc 7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1701"/>
    </w:pPr>
    <w:rPr>
      <w:rFonts w:ascii="Tms Rmn" w:hAnsi="Tms Rmn"/>
    </w:rPr>
  </w:style>
  <w:style w:type="paragraph" w:styleId="19">
    <w:name w:val="toc 1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</w:pPr>
    <w:rPr>
      <w:rFonts w:ascii="Tms Rmn" w:hAnsi="Tms Rmn"/>
    </w:rPr>
  </w:style>
  <w:style w:type="paragraph" w:styleId="61">
    <w:name w:val="toc 6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1417"/>
    </w:pPr>
    <w:rPr>
      <w:rFonts w:ascii="Tms Rmn" w:hAnsi="Tms Rmn"/>
    </w:rPr>
  </w:style>
  <w:style w:type="paragraph" w:styleId="afb">
    <w:name w:val="table of figures"/>
    <w:basedOn w:val="a"/>
    <w:next w:val="a"/>
    <w:uiPriority w:val="99"/>
    <w:unhideWhenUsed/>
    <w:qFormat/>
    <w:rsid w:val="005C25BB"/>
    <w:pPr>
      <w:overflowPunct/>
      <w:autoSpaceDE/>
      <w:autoSpaceDN/>
      <w:adjustRightInd/>
    </w:pPr>
    <w:rPr>
      <w:rFonts w:ascii="Tms Rmn" w:hAnsi="Tms Rmn"/>
    </w:rPr>
  </w:style>
  <w:style w:type="paragraph" w:styleId="31">
    <w:name w:val="toc 3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567"/>
    </w:pPr>
    <w:rPr>
      <w:rFonts w:ascii="Tms Rmn" w:hAnsi="Tms Rmn"/>
    </w:rPr>
  </w:style>
  <w:style w:type="paragraph" w:styleId="23">
    <w:name w:val="toc 2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283"/>
    </w:pPr>
    <w:rPr>
      <w:rFonts w:ascii="Tms Rmn" w:hAnsi="Tms Rmn"/>
    </w:rPr>
  </w:style>
  <w:style w:type="paragraph" w:styleId="41">
    <w:name w:val="toc 4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850"/>
    </w:pPr>
    <w:rPr>
      <w:rFonts w:ascii="Tms Rmn" w:hAnsi="Tms Rmn"/>
    </w:rPr>
  </w:style>
  <w:style w:type="paragraph" w:styleId="51">
    <w:name w:val="toc 5"/>
    <w:basedOn w:val="a"/>
    <w:next w:val="a"/>
    <w:uiPriority w:val="39"/>
    <w:unhideWhenUsed/>
    <w:qFormat/>
    <w:rsid w:val="005C25BB"/>
    <w:pPr>
      <w:overflowPunct/>
      <w:autoSpaceDE/>
      <w:autoSpaceDN/>
      <w:adjustRightInd/>
      <w:spacing w:after="57"/>
      <w:ind w:left="1134"/>
    </w:pPr>
    <w:rPr>
      <w:rFonts w:ascii="Tms Rmn" w:hAnsi="Tms Rmn"/>
    </w:rPr>
  </w:style>
  <w:style w:type="character" w:customStyle="1" w:styleId="Heading1Char">
    <w:name w:val="Heading 1 Char"/>
    <w:basedOn w:val="a0"/>
    <w:uiPriority w:val="9"/>
    <w:qFormat/>
    <w:rsid w:val="005C25B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5C25B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5C25B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5C25B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5C25B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5C25B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5C25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5C25B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5C25B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5C25BB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5C25BB"/>
    <w:rPr>
      <w:sz w:val="24"/>
      <w:szCs w:val="24"/>
    </w:rPr>
  </w:style>
  <w:style w:type="character" w:customStyle="1" w:styleId="QuoteChar">
    <w:name w:val="Quote Char"/>
    <w:uiPriority w:val="29"/>
    <w:qFormat/>
    <w:rsid w:val="005C25BB"/>
    <w:rPr>
      <w:i/>
    </w:rPr>
  </w:style>
  <w:style w:type="character" w:customStyle="1" w:styleId="IntenseQuoteChar">
    <w:name w:val="Intense Quote Char"/>
    <w:uiPriority w:val="30"/>
    <w:qFormat/>
    <w:rsid w:val="005C25BB"/>
    <w:rPr>
      <w:i/>
    </w:rPr>
  </w:style>
  <w:style w:type="character" w:customStyle="1" w:styleId="FootnoteTextChar">
    <w:name w:val="Footnote Text Char"/>
    <w:uiPriority w:val="99"/>
    <w:qFormat/>
    <w:rsid w:val="005C25BB"/>
    <w:rPr>
      <w:sz w:val="18"/>
    </w:rPr>
  </w:style>
  <w:style w:type="character" w:customStyle="1" w:styleId="EndnoteTextChar">
    <w:name w:val="Endnote Text Char"/>
    <w:uiPriority w:val="99"/>
    <w:qFormat/>
    <w:rsid w:val="005C25BB"/>
    <w:rPr>
      <w:sz w:val="20"/>
    </w:rPr>
  </w:style>
  <w:style w:type="paragraph" w:styleId="afc">
    <w:name w:val="List Paragraph"/>
    <w:basedOn w:val="a"/>
    <w:uiPriority w:val="34"/>
    <w:qFormat/>
    <w:rsid w:val="005C25BB"/>
    <w:pPr>
      <w:overflowPunct/>
      <w:autoSpaceDE/>
      <w:autoSpaceDN/>
      <w:adjustRightInd/>
      <w:ind w:left="720"/>
      <w:contextualSpacing/>
    </w:pPr>
    <w:rPr>
      <w:rFonts w:ascii="Tms Rmn" w:hAnsi="Tms Rmn"/>
    </w:rPr>
  </w:style>
  <w:style w:type="character" w:customStyle="1" w:styleId="HeaderChar">
    <w:name w:val="Header Char"/>
    <w:basedOn w:val="a0"/>
    <w:uiPriority w:val="99"/>
    <w:qFormat/>
    <w:rsid w:val="005C25BB"/>
  </w:style>
  <w:style w:type="character" w:customStyle="1" w:styleId="FooterChar">
    <w:name w:val="Footer Char"/>
    <w:basedOn w:val="a0"/>
    <w:uiPriority w:val="99"/>
    <w:qFormat/>
    <w:rsid w:val="005C25BB"/>
  </w:style>
  <w:style w:type="character" w:customStyle="1" w:styleId="CaptionChar">
    <w:name w:val="Caption Char"/>
    <w:uiPriority w:val="99"/>
    <w:qFormat/>
    <w:rsid w:val="005C25BB"/>
  </w:style>
  <w:style w:type="paragraph" w:customStyle="1" w:styleId="1a">
    <w:name w:val="Заголовок оглавления1"/>
    <w:uiPriority w:val="39"/>
    <w:unhideWhenUsed/>
    <w:qFormat/>
    <w:rsid w:val="005C25BB"/>
    <w:pPr>
      <w:spacing w:after="200" w:line="276" w:lineRule="auto"/>
    </w:pPr>
    <w:rPr>
      <w:kern w:val="0"/>
      <w14:ligatures w14:val="none"/>
    </w:rPr>
  </w:style>
  <w:style w:type="paragraph" w:customStyle="1" w:styleId="ConsPlusNormal">
    <w:name w:val="ConsPlusNormal"/>
    <w:qFormat/>
    <w:rsid w:val="005C25BB"/>
    <w:pPr>
      <w:widowControl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afd">
    <w:name w:val="Знак"/>
    <w:basedOn w:val="a"/>
    <w:qFormat/>
    <w:rsid w:val="005C25BB"/>
    <w:pPr>
      <w:overflowPunct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b">
    <w:name w:val="Знак1 Знак Знак Знак Знак Знак Знак"/>
    <w:basedOn w:val="a"/>
    <w:qFormat/>
    <w:rsid w:val="005C25BB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e">
    <w:name w:val="caption"/>
    <w:basedOn w:val="a"/>
    <w:next w:val="a"/>
    <w:uiPriority w:val="35"/>
    <w:semiHidden/>
    <w:unhideWhenUsed/>
    <w:qFormat/>
    <w:rsid w:val="005C25BB"/>
    <w:pPr>
      <w:overflowPunct/>
      <w:autoSpaceDE/>
      <w:autoSpaceDN/>
      <w:adjustRightInd/>
      <w:spacing w:line="276" w:lineRule="auto"/>
    </w:pPr>
    <w:rPr>
      <w:rFonts w:ascii="Tms Rmn" w:hAnsi="Tms Rmn"/>
      <w:b/>
      <w:bCs/>
      <w:color w:val="4472C4" w:themeColor="accent1"/>
      <w:sz w:val="18"/>
      <w:szCs w:val="18"/>
    </w:rPr>
  </w:style>
  <w:style w:type="table" w:styleId="aff">
    <w:name w:val="Table Grid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C25BB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C25B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f0">
    <w:name w:val="endnote reference"/>
    <w:basedOn w:val="a0"/>
    <w:uiPriority w:val="99"/>
    <w:semiHidden/>
    <w:unhideWhenUsed/>
    <w:rsid w:val="005C25BB"/>
    <w:rPr>
      <w:vertAlign w:val="superscript"/>
    </w:rPr>
  </w:style>
  <w:style w:type="paragraph" w:styleId="aff1">
    <w:name w:val="TOC Heading"/>
    <w:uiPriority w:val="39"/>
    <w:unhideWhenUsed/>
    <w:qFormat/>
    <w:rsid w:val="005C25BB"/>
    <w:pPr>
      <w:spacing w:after="200" w:line="276" w:lineRule="auto"/>
    </w:pPr>
    <w:rPr>
      <w:kern w:val="0"/>
      <w14:ligatures w14:val="none"/>
    </w:rPr>
  </w:style>
  <w:style w:type="paragraph" w:styleId="aff2">
    <w:name w:val="Normal (Web)"/>
    <w:basedOn w:val="a"/>
    <w:rsid w:val="005C25B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c">
    <w:name w:val="Просмотренная гиперссылка1"/>
    <w:basedOn w:val="a0"/>
    <w:uiPriority w:val="99"/>
    <w:semiHidden/>
    <w:unhideWhenUsed/>
    <w:rsid w:val="005C25BB"/>
    <w:rPr>
      <w:color w:val="800080"/>
      <w:u w:val="single"/>
    </w:rPr>
  </w:style>
  <w:style w:type="paragraph" w:customStyle="1" w:styleId="msonormal0">
    <w:name w:val="msonormal"/>
    <w:basedOn w:val="a"/>
    <w:rsid w:val="005C25B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customStyle="1" w:styleId="1d">
    <w:name w:val="Сетка таблицы1"/>
    <w:basedOn w:val="a1"/>
    <w:next w:val="aff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">
    <w:name w:val="Таблица простая 11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">
    <w:name w:val="Таблица простая 21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1">
    <w:name w:val="Таблица простая 4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1">
    <w:name w:val="Таблица простая 5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1">
    <w:name w:val="Таблица-сетка 1 светл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1">
    <w:name w:val="Grid Table 2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5D8AC2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1">
    <w:name w:val="Grid Table 2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D996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1">
    <w:name w:val="Grid Table 2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9ABB59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1">
    <w:name w:val="Grid Table 2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B2A1C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1">
    <w:name w:val="Grid Table 2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BACC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1">
    <w:name w:val="Grid Table 2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7964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1">
    <w:name w:val="Таблица-сетка 3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1">
    <w:name w:val="Grid Table 3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1">
    <w:name w:val="Grid Table 3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1">
    <w:name w:val="Grid Table 3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1">
    <w:name w:val="Grid Table 3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1">
    <w:name w:val="Grid Table 3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1">
    <w:name w:val="Grid Table 3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1">
    <w:name w:val="Таблица-сетка 41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1">
    <w:name w:val="Grid Table 4 - Accent 1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1">
    <w:name w:val="Grid Table 4 - Accent 2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1">
    <w:name w:val="Grid Table 4 - Accent 3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1">
    <w:name w:val="Grid Table 4 - Accent 4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1">
    <w:name w:val="Grid Table 4 - Accent 5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1">
    <w:name w:val="Grid Table 4 - Accent 61"/>
    <w:basedOn w:val="a1"/>
    <w:uiPriority w:val="5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1">
    <w:name w:val="Таблица-сетка 5 темн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1">
    <w:name w:val="Таблица-сетка 6 цветн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rFonts w:ascii="Arial" w:hAnsi="Arial" w:cs="Arial" w:hint="default"/>
        <w:color w:val="A6BFDD"/>
        <w:sz w:val="22"/>
        <w:szCs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rFonts w:ascii="Arial" w:hAnsi="Arial" w:cs="Arial" w:hint="default"/>
        <w:color w:val="9ABB59"/>
        <w:sz w:val="22"/>
        <w:szCs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rFonts w:ascii="Arial" w:hAnsi="Arial" w:cs="Arial" w:hint="default"/>
        <w:color w:val="266779"/>
        <w:sz w:val="22"/>
        <w:szCs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rFonts w:ascii="Arial" w:hAnsi="Arial" w:cs="Arial" w:hint="default"/>
        <w:color w:val="266779"/>
        <w:sz w:val="22"/>
        <w:szCs w:val="22"/>
      </w:rPr>
    </w:tblStylePr>
  </w:style>
  <w:style w:type="table" w:customStyle="1" w:styleId="-711">
    <w:name w:val="Таблица-сетка 7 цветн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 w:cs="Arial" w:hint="default"/>
        <w:b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A6BFDD"/>
        <w:sz w:val="22"/>
        <w:szCs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6BFDD"/>
        <w:sz w:val="22"/>
        <w:szCs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 w:cs="Arial" w:hint="default"/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rFonts w:ascii="Arial" w:hAnsi="Arial" w:cs="Arial" w:hint="default"/>
        <w:color w:val="A6BFDD"/>
        <w:sz w:val="22"/>
        <w:szCs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 w:cs="Arial" w:hint="default"/>
        <w:b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 w:cs="Arial" w:hint="default"/>
        <w:b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9ABB59"/>
        <w:sz w:val="22"/>
        <w:szCs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ABB59"/>
        <w:sz w:val="22"/>
        <w:szCs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rFonts w:ascii="Arial" w:hAnsi="Arial" w:cs="Arial" w:hint="default"/>
        <w:color w:val="9ABB59"/>
        <w:sz w:val="22"/>
        <w:szCs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 w:cs="Arial" w:hint="default"/>
        <w:b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 w:cs="Arial" w:hint="default"/>
        <w:b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266779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66779"/>
        <w:sz w:val="22"/>
        <w:szCs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rFonts w:ascii="Arial" w:hAnsi="Arial" w:cs="Arial" w:hint="default"/>
        <w:color w:val="266779"/>
        <w:sz w:val="22"/>
        <w:szCs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 w:cs="Arial" w:hint="default"/>
        <w:b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B15407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15407"/>
        <w:sz w:val="22"/>
        <w:szCs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rFonts w:ascii="Arial" w:hAnsi="Arial" w:cs="Arial" w:hint="default"/>
        <w:color w:val="B15407"/>
        <w:sz w:val="22"/>
        <w:szCs w:val="22"/>
      </w:rPr>
    </w:tblStylePr>
  </w:style>
  <w:style w:type="table" w:customStyle="1" w:styleId="-1110">
    <w:name w:val="Список-таблица 1 светл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10">
    <w:name w:val="Список-таблица 2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one" w:sz="0" w:space="0" w:color="auto"/>
          <w:bottom w:val="single" w:sz="4" w:space="0" w:color="6F6F6F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1">
    <w:name w:val="List Table 2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/>
          <w:left w:val="none" w:sz="0" w:space="0" w:color="auto"/>
          <w:bottom w:val="single" w:sz="4" w:space="0" w:color="9BB7D9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/>
          <w:left w:val="none" w:sz="0" w:space="0" w:color="auto"/>
          <w:bottom w:val="single" w:sz="4" w:space="0" w:color="9BB7D9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1">
    <w:name w:val="List Table 2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/>
          <w:left w:val="none" w:sz="0" w:space="0" w:color="auto"/>
          <w:bottom w:val="single" w:sz="4" w:space="0" w:color="DB9B9A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/>
          <w:left w:val="none" w:sz="0" w:space="0" w:color="auto"/>
          <w:bottom w:val="single" w:sz="4" w:space="0" w:color="DB9B9A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1">
    <w:name w:val="List Table 2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/>
          <w:left w:val="none" w:sz="0" w:space="0" w:color="auto"/>
          <w:bottom w:val="single" w:sz="4" w:space="0" w:color="C6D8A1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/>
          <w:left w:val="none" w:sz="0" w:space="0" w:color="auto"/>
          <w:bottom w:val="single" w:sz="4" w:space="0" w:color="C6D8A1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1">
    <w:name w:val="List Table 2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/>
          <w:left w:val="none" w:sz="0" w:space="0" w:color="auto"/>
          <w:bottom w:val="single" w:sz="4" w:space="0" w:color="B7A7CA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/>
          <w:left w:val="none" w:sz="0" w:space="0" w:color="auto"/>
          <w:bottom w:val="single" w:sz="4" w:space="0" w:color="B7A7CA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1">
    <w:name w:val="List Table 2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single" w:sz="4" w:space="0" w:color="99D0DE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single" w:sz="4" w:space="0" w:color="99D0DE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1">
    <w:name w:val="List Table 2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single" w:sz="4" w:space="0" w:color="FAC396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single" w:sz="4" w:space="0" w:color="FAC396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10">
    <w:name w:val="Список-таблица 3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1">
    <w:name w:val="List Table 4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1">
    <w:name w:val="List Table 4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1">
    <w:name w:val="List Table 4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1">
    <w:name w:val="List Table 4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1">
    <w:name w:val="List Table 4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1">
    <w:name w:val="List Table 4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10">
    <w:name w:val="Список-таблица 5 темн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shd w:val="clear" w:color="auto" w:fill="7F7F7F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  <w:shd w:val="clear" w:color="auto" w:fill="4F81BD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  <w:shd w:val="clear" w:color="auto" w:fill="D99695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D99695"/>
          <w:bottom w:val="single" w:sz="12" w:space="0" w:color="FFFFFF"/>
        </w:tcBorders>
        <w:shd w:val="clear" w:color="auto" w:fill="D9969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  <w:shd w:val="clear" w:color="auto" w:fill="C3D69B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C3D69B"/>
          <w:bottom w:val="single" w:sz="12" w:space="0" w:color="FFFFFF"/>
        </w:tcBorders>
        <w:shd w:val="clear" w:color="auto" w:fill="C3D69B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  <w:shd w:val="clear" w:color="auto" w:fill="B2A1C6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B2A1C6"/>
          <w:bottom w:val="single" w:sz="12" w:space="0" w:color="FFFFFF"/>
        </w:tcBorders>
        <w:shd w:val="clear" w:color="auto" w:fill="B2A1C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  <w:shd w:val="clear" w:color="auto" w:fill="92CCDC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92CCDC"/>
          <w:bottom w:val="single" w:sz="12" w:space="0" w:color="FFFFFF"/>
        </w:tcBorders>
        <w:shd w:val="clear" w:color="auto" w:fill="92CCDC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  <w:shd w:val="clear" w:color="auto" w:fill="FAC090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10">
    <w:name w:val="Список-таблица 6 цветн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rFonts w:ascii="Arial" w:hAnsi="Arial" w:cs="Arial" w:hint="default"/>
        <w:color w:val="2A4A71"/>
        <w:sz w:val="22"/>
        <w:szCs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rFonts w:ascii="Arial" w:hAnsi="Arial" w:cs="Arial" w:hint="default"/>
        <w:color w:val="C3D69B"/>
        <w:sz w:val="22"/>
        <w:szCs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rFonts w:ascii="Arial" w:hAnsi="Arial" w:cs="Arial" w:hint="default"/>
        <w:color w:val="92CCDC"/>
        <w:sz w:val="22"/>
        <w:szCs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rFonts w:ascii="Arial" w:hAnsi="Arial" w:cs="Arial" w:hint="default"/>
        <w:color w:val="FAC090"/>
        <w:sz w:val="22"/>
        <w:szCs w:val="22"/>
      </w:rPr>
    </w:tblStylePr>
  </w:style>
  <w:style w:type="table" w:customStyle="1" w:styleId="-7110">
    <w:name w:val="Список-таблица 7 цветная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right w:val="single" w:sz="4" w:space="0" w:color="7F7F7F"/>
      </w:tblBorders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right w:val="single" w:sz="4" w:space="0" w:color="4F81BD"/>
      </w:tblBorders>
    </w:tblPr>
    <w:tblStylePr w:type="firstRow"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A4A71"/>
        <w:sz w:val="22"/>
        <w:szCs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 w:cs="Arial" w:hint="default"/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rFonts w:ascii="Arial" w:hAnsi="Arial" w:cs="Arial" w:hint="default"/>
        <w:color w:val="2A4A71"/>
        <w:sz w:val="22"/>
        <w:szCs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right w:val="single" w:sz="4" w:space="0" w:color="D99695"/>
      </w:tblBorders>
    </w:tblPr>
    <w:tblStylePr w:type="firstRow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 w:cs="Arial" w:hint="default"/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rFonts w:ascii="Arial" w:hAnsi="Arial" w:cs="Arial" w:hint="default"/>
        <w:color w:val="D99695"/>
        <w:sz w:val="22"/>
        <w:szCs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right w:val="single" w:sz="4" w:space="0" w:color="C3D69B"/>
      </w:tblBorders>
    </w:tblPr>
    <w:tblStylePr w:type="firstRow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 w:cs="Arial" w:hint="default"/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rFonts w:ascii="Arial" w:hAnsi="Arial" w:cs="Arial" w:hint="default"/>
        <w:color w:val="C3D69B"/>
        <w:sz w:val="22"/>
        <w:szCs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right w:val="single" w:sz="4" w:space="0" w:color="B2A1C6"/>
      </w:tblBorders>
    </w:tblPr>
    <w:tblStylePr w:type="firstRow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 w:cs="Arial" w:hint="default"/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rFonts w:ascii="Arial" w:hAnsi="Arial" w:cs="Arial" w:hint="default"/>
        <w:color w:val="B2A1C6"/>
        <w:sz w:val="22"/>
        <w:szCs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right w:val="single" w:sz="4" w:space="0" w:color="92CCDC"/>
      </w:tblBorders>
    </w:tblPr>
    <w:tblStylePr w:type="firstRow"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2CCDC"/>
        <w:sz w:val="22"/>
        <w:szCs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 w:cs="Arial" w:hint="default"/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rFonts w:ascii="Arial" w:hAnsi="Arial" w:cs="Arial" w:hint="default"/>
        <w:color w:val="92CCDC"/>
        <w:sz w:val="22"/>
        <w:szCs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right w:val="single" w:sz="4" w:space="0" w:color="FAC090"/>
      </w:tblBorders>
    </w:tblPr>
    <w:tblStylePr w:type="firstRow"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AC090"/>
        <w:sz w:val="22"/>
        <w:szCs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 w:cs="Arial" w:hint="default"/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rFonts w:ascii="Arial" w:hAnsi="Arial" w:cs="Arial" w:hint="default"/>
        <w:color w:val="FAC090"/>
        <w:sz w:val="22"/>
        <w:szCs w:val="22"/>
      </w:rPr>
    </w:tblStylePr>
  </w:style>
  <w:style w:type="table" w:customStyle="1" w:styleId="Lined-Accent10">
    <w:name w:val="Lined - Accent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1">
    <w:name w:val="Lined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1">
    <w:name w:val="Lined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1">
    <w:name w:val="Lined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1">
    <w:name w:val="Lined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1">
    <w:name w:val="Lined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1">
    <w:name w:val="Lined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color w:val="404040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1">
    <w:name w:val="Bordered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5C25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f3">
    <w:name w:val="FollowedHyperlink"/>
    <w:basedOn w:val="a0"/>
    <w:uiPriority w:val="99"/>
    <w:semiHidden/>
    <w:unhideWhenUsed/>
    <w:rsid w:val="005C25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6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 администрация</dc:creator>
  <cp:keywords/>
  <dc:description/>
  <cp:lastModifiedBy>USER10</cp:lastModifiedBy>
  <cp:revision>4</cp:revision>
  <cp:lastPrinted>2026-07-13T09:24:00Z</cp:lastPrinted>
  <dcterms:created xsi:type="dcterms:W3CDTF">2026-07-13T09:19:00Z</dcterms:created>
  <dcterms:modified xsi:type="dcterms:W3CDTF">2026-07-13T09:31:00Z</dcterms:modified>
</cp:coreProperties>
</file>