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B9A1" w14:textId="3BDF08D2" w:rsidR="0038375D" w:rsidRPr="00F404BE" w:rsidRDefault="00773070" w:rsidP="00F404B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04BE">
        <w:rPr>
          <w:rFonts w:ascii="Times New Roman" w:hAnsi="Times New Roman" w:cs="Times New Roman"/>
          <w:b/>
          <w:bCs/>
          <w:sz w:val="24"/>
          <w:szCs w:val="24"/>
          <w:u w:val="single"/>
        </w:rPr>
        <w:t>Оперативная обстановка с пожарами.</w:t>
      </w:r>
    </w:p>
    <w:p w14:paraId="53FFD02C" w14:textId="3C6476A9" w:rsidR="00F404BE" w:rsidRPr="00F404BE" w:rsidRDefault="00773070" w:rsidP="00F404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4BE">
        <w:rPr>
          <w:rFonts w:ascii="Times New Roman" w:hAnsi="Times New Roman" w:cs="Times New Roman"/>
          <w:sz w:val="24"/>
          <w:szCs w:val="24"/>
        </w:rPr>
        <w:t>На территории г. Усть-Кута и Усть-Кутского района по состоянию на «</w:t>
      </w:r>
      <w:r w:rsidR="00F404BE">
        <w:rPr>
          <w:rFonts w:ascii="Times New Roman" w:hAnsi="Times New Roman" w:cs="Times New Roman"/>
          <w:sz w:val="24"/>
          <w:szCs w:val="24"/>
        </w:rPr>
        <w:t>31</w:t>
      </w:r>
      <w:r w:rsidRPr="00F404BE">
        <w:rPr>
          <w:rFonts w:ascii="Times New Roman" w:hAnsi="Times New Roman" w:cs="Times New Roman"/>
          <w:sz w:val="24"/>
          <w:szCs w:val="24"/>
        </w:rPr>
        <w:t xml:space="preserve">» </w:t>
      </w:r>
      <w:r w:rsidR="00F404BE">
        <w:rPr>
          <w:rFonts w:ascii="Times New Roman" w:hAnsi="Times New Roman" w:cs="Times New Roman"/>
          <w:sz w:val="24"/>
          <w:szCs w:val="24"/>
        </w:rPr>
        <w:t>июля</w:t>
      </w:r>
      <w:r w:rsidRPr="00F404BE">
        <w:rPr>
          <w:rFonts w:ascii="Times New Roman" w:hAnsi="Times New Roman" w:cs="Times New Roman"/>
          <w:sz w:val="24"/>
          <w:szCs w:val="24"/>
        </w:rPr>
        <w:t xml:space="preserve"> 2023 года зарегистрировано </w:t>
      </w:r>
      <w:r w:rsidR="00F404BE">
        <w:rPr>
          <w:rFonts w:ascii="Times New Roman" w:hAnsi="Times New Roman" w:cs="Times New Roman"/>
          <w:color w:val="000000" w:themeColor="text1"/>
          <w:sz w:val="24"/>
          <w:szCs w:val="24"/>
        </w:rPr>
        <w:t>95</w:t>
      </w:r>
      <w:r w:rsidRPr="00F404BE">
        <w:rPr>
          <w:rFonts w:ascii="Times New Roman" w:hAnsi="Times New Roman" w:cs="Times New Roman"/>
          <w:sz w:val="24"/>
          <w:szCs w:val="24"/>
        </w:rPr>
        <w:t xml:space="preserve"> пожаров, погибло – </w:t>
      </w:r>
      <w:r w:rsidRPr="00F404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04BE">
        <w:rPr>
          <w:rFonts w:ascii="Times New Roman" w:hAnsi="Times New Roman" w:cs="Times New Roman"/>
          <w:sz w:val="24"/>
          <w:szCs w:val="24"/>
        </w:rPr>
        <w:t xml:space="preserve"> человека, получили травмы различной степени тяжести – 2 человека.</w:t>
      </w:r>
      <w:r w:rsidR="00F404BE">
        <w:rPr>
          <w:rFonts w:ascii="Times New Roman" w:hAnsi="Times New Roman" w:cs="Times New Roman"/>
          <w:sz w:val="24"/>
          <w:szCs w:val="24"/>
        </w:rPr>
        <w:t xml:space="preserve"> Как показывает статистика, наиболее частая причина возникновения пожаров - электротехническая. В связи с этим </w:t>
      </w:r>
      <w:r w:rsidR="00F404BE" w:rsidRPr="00F404BE">
        <w:rPr>
          <w:rFonts w:ascii="Times New Roman" w:hAnsi="Times New Roman" w:cs="Times New Roman"/>
          <w:sz w:val="24"/>
          <w:szCs w:val="24"/>
        </w:rPr>
        <w:t>напомин</w:t>
      </w:r>
      <w:r w:rsidR="00F404BE">
        <w:rPr>
          <w:rFonts w:ascii="Times New Roman" w:hAnsi="Times New Roman" w:cs="Times New Roman"/>
          <w:sz w:val="24"/>
          <w:szCs w:val="24"/>
        </w:rPr>
        <w:t>аем</w:t>
      </w:r>
      <w:r w:rsidR="00F404BE" w:rsidRPr="00F404BE">
        <w:rPr>
          <w:rFonts w:ascii="Times New Roman" w:hAnsi="Times New Roman" w:cs="Times New Roman"/>
          <w:sz w:val="24"/>
          <w:szCs w:val="24"/>
        </w:rPr>
        <w:t>, что запрещено использовать электрические коммуникации с поврежденной изоляцией, не допускать включение в эклектическую сеть одновременно нескольких электроприборов большой мощности, не пользоваться электронагревательными приборами кустарного изготовления, не оставлять без присмотра включенными в электрическую сеть электронагревательные приборы.</w:t>
      </w:r>
    </w:p>
    <w:p w14:paraId="174A9FA3" w14:textId="25E83C8F" w:rsidR="00F404BE" w:rsidRDefault="00F404BE" w:rsidP="00F404B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истекший период 2023 г. </w:t>
      </w:r>
      <w:r w:rsidRPr="00F404BE">
        <w:rPr>
          <w:rFonts w:ascii="Times New Roman" w:hAnsi="Times New Roman" w:cs="Times New Roman"/>
          <w:sz w:val="24"/>
          <w:szCs w:val="24"/>
        </w:rPr>
        <w:t xml:space="preserve">на территории Усть-Кутского </w:t>
      </w:r>
      <w:r>
        <w:rPr>
          <w:rFonts w:ascii="Times New Roman" w:hAnsi="Times New Roman" w:cs="Times New Roman"/>
          <w:sz w:val="24"/>
          <w:szCs w:val="24"/>
        </w:rPr>
        <w:t>лесничества</w:t>
      </w:r>
      <w:r w:rsidRPr="00F404BE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04BE">
        <w:rPr>
          <w:rFonts w:ascii="Times New Roman" w:hAnsi="Times New Roman" w:cs="Times New Roman"/>
          <w:sz w:val="24"/>
          <w:szCs w:val="24"/>
        </w:rPr>
        <w:t xml:space="preserve"> лесных пожара.</w:t>
      </w:r>
      <w:r>
        <w:rPr>
          <w:rFonts w:ascii="Times New Roman" w:hAnsi="Times New Roman" w:cs="Times New Roman"/>
          <w:sz w:val="24"/>
          <w:szCs w:val="24"/>
        </w:rPr>
        <w:t xml:space="preserve"> «03» июня 2023 г. обнаружен лесной пожар в 24 квартале Омолоевского участкового лесничества Боярская дача, ликвидирован на площади 0,2 гектара. </w:t>
      </w:r>
      <w:r w:rsidR="008F2D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04BE">
        <w:rPr>
          <w:rFonts w:ascii="Times New Roman" w:hAnsi="Times New Roman" w:cs="Times New Roman"/>
          <w:sz w:val="24"/>
          <w:szCs w:val="24"/>
        </w:rPr>
        <w:t>0</w:t>
      </w:r>
      <w:r w:rsidR="008F2DF8">
        <w:rPr>
          <w:rFonts w:ascii="Times New Roman" w:hAnsi="Times New Roman" w:cs="Times New Roman"/>
          <w:sz w:val="24"/>
          <w:szCs w:val="24"/>
        </w:rPr>
        <w:t>»</w:t>
      </w:r>
      <w:r w:rsidRPr="00F404BE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2023 г. обнаружен лесной пожар в</w:t>
      </w:r>
      <w:r w:rsidRPr="00F404BE">
        <w:rPr>
          <w:rFonts w:ascii="Times New Roman" w:hAnsi="Times New Roman" w:cs="Times New Roman"/>
          <w:sz w:val="24"/>
          <w:szCs w:val="24"/>
        </w:rPr>
        <w:t xml:space="preserve"> 13 квартале Бобровского участкового лесничества Турымской дачи</w:t>
      </w:r>
      <w:r>
        <w:rPr>
          <w:rFonts w:ascii="Times New Roman" w:hAnsi="Times New Roman" w:cs="Times New Roman"/>
          <w:sz w:val="24"/>
          <w:szCs w:val="24"/>
        </w:rPr>
        <w:t>, ликвидирован</w:t>
      </w:r>
      <w:r w:rsidR="008F2DF8">
        <w:rPr>
          <w:rFonts w:ascii="Times New Roman" w:hAnsi="Times New Roman" w:cs="Times New Roman"/>
          <w:sz w:val="24"/>
          <w:szCs w:val="24"/>
        </w:rPr>
        <w:t xml:space="preserve"> на площади 11 гектаров. «22»</w:t>
      </w:r>
      <w:r w:rsidR="008F2DF8" w:rsidRPr="00F404B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8F2DF8">
        <w:rPr>
          <w:rFonts w:ascii="Times New Roman" w:hAnsi="Times New Roman" w:cs="Times New Roman"/>
          <w:sz w:val="24"/>
          <w:szCs w:val="24"/>
        </w:rPr>
        <w:t xml:space="preserve">2023 г. обнаружен лесной пожар в </w:t>
      </w:r>
      <w:r w:rsidR="008F2DF8" w:rsidRPr="00F404BE">
        <w:rPr>
          <w:rFonts w:ascii="Times New Roman" w:hAnsi="Times New Roman" w:cs="Times New Roman"/>
          <w:sz w:val="24"/>
          <w:szCs w:val="24"/>
        </w:rPr>
        <w:t>169 квартале Бобровского участкового лесничества, Кутская дача</w:t>
      </w:r>
      <w:r w:rsidR="008F2DF8">
        <w:rPr>
          <w:rFonts w:ascii="Times New Roman" w:hAnsi="Times New Roman" w:cs="Times New Roman"/>
          <w:sz w:val="24"/>
          <w:szCs w:val="24"/>
        </w:rPr>
        <w:t>, ликвидирован на площади 0,2 гектара.</w:t>
      </w:r>
    </w:p>
    <w:p w14:paraId="354C91A4" w14:textId="77777777" w:rsidR="00F404BE" w:rsidRPr="00F404BE" w:rsidRDefault="00F404BE" w:rsidP="00F404B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4BE">
        <w:rPr>
          <w:rFonts w:ascii="Times New Roman" w:hAnsi="Times New Roman" w:cs="Times New Roman"/>
          <w:sz w:val="24"/>
          <w:szCs w:val="24"/>
        </w:rPr>
        <w:t>Совместным межведомственным приказом определен порядок реагирования и выезд следственно оперативных групп на места обнаружения лесных пожаров. В состав Следственно оперативной группы входят, в том числе, дознаватель МЧС, следователь полиции и специалист-эксперт Министерства лесного комплекса. По результатам выездов и проведения следственно оперативных мероприятий к виновным лицам в возникновении лесных пожаров, будут применяться меры административного либо уголовного воздействия, согласно действующего законодательства.</w:t>
      </w:r>
    </w:p>
    <w:p w14:paraId="2162DEA0" w14:textId="557C1552" w:rsidR="00773070" w:rsidRPr="00F404BE" w:rsidRDefault="00F404BE" w:rsidP="00F404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4BE">
        <w:rPr>
          <w:rFonts w:ascii="Times New Roman" w:hAnsi="Times New Roman" w:cs="Times New Roman"/>
          <w:sz w:val="24"/>
          <w:szCs w:val="24"/>
        </w:rPr>
        <w:t>С установлением на территории Усть-Кутского района жаркой солнечной погоды, лесная подстилка в лесу высыхает до почвенного покрова и возрастает риск возгораний лесных массивов, в связи с этим, рекомендуем гражданам воздержаться от посещения лесов в жаркую погоду и соблюдать все меры пожарной безопасности!</w:t>
      </w:r>
    </w:p>
    <w:p w14:paraId="766223DF" w14:textId="77777777" w:rsidR="00773070" w:rsidRPr="00F404BE" w:rsidRDefault="00773070" w:rsidP="00F404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3070" w:rsidRPr="00F4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820B" w14:textId="77777777" w:rsidR="00AD28F8" w:rsidRDefault="00AD28F8" w:rsidP="00773070">
      <w:pPr>
        <w:spacing w:after="0" w:line="240" w:lineRule="auto"/>
      </w:pPr>
      <w:r>
        <w:separator/>
      </w:r>
    </w:p>
  </w:endnote>
  <w:endnote w:type="continuationSeparator" w:id="0">
    <w:p w14:paraId="3B3B5F2E" w14:textId="77777777" w:rsidR="00AD28F8" w:rsidRDefault="00AD28F8" w:rsidP="0077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4954" w14:textId="77777777" w:rsidR="00AD28F8" w:rsidRDefault="00AD28F8" w:rsidP="00773070">
      <w:pPr>
        <w:spacing w:after="0" w:line="240" w:lineRule="auto"/>
      </w:pPr>
      <w:r>
        <w:separator/>
      </w:r>
    </w:p>
  </w:footnote>
  <w:footnote w:type="continuationSeparator" w:id="0">
    <w:p w14:paraId="29DC4930" w14:textId="77777777" w:rsidR="00AD28F8" w:rsidRDefault="00AD28F8" w:rsidP="0077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30E12"/>
    <w:multiLevelType w:val="hybridMultilevel"/>
    <w:tmpl w:val="EBAE11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73"/>
    <w:rsid w:val="0038375D"/>
    <w:rsid w:val="004629DD"/>
    <w:rsid w:val="00675311"/>
    <w:rsid w:val="00692773"/>
    <w:rsid w:val="00773070"/>
    <w:rsid w:val="007768BB"/>
    <w:rsid w:val="008F2DF8"/>
    <w:rsid w:val="00AD28F8"/>
    <w:rsid w:val="00F4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9E83"/>
  <w15:chartTrackingRefBased/>
  <w15:docId w15:val="{5397E260-7C6F-42E0-A022-AFC44EC2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070"/>
  </w:style>
  <w:style w:type="paragraph" w:styleId="a5">
    <w:name w:val="footer"/>
    <w:basedOn w:val="a"/>
    <w:link w:val="a6"/>
    <w:uiPriority w:val="99"/>
    <w:unhideWhenUsed/>
    <w:rsid w:val="0077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070"/>
  </w:style>
  <w:style w:type="paragraph" w:styleId="a7">
    <w:name w:val="List Paragraph"/>
    <w:basedOn w:val="a"/>
    <w:uiPriority w:val="34"/>
    <w:qFormat/>
    <w:rsid w:val="0077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Govorin</dc:creator>
  <cp:keywords/>
  <dc:description/>
  <cp:lastModifiedBy>user</cp:lastModifiedBy>
  <cp:revision>2</cp:revision>
  <dcterms:created xsi:type="dcterms:W3CDTF">2023-07-31T09:51:00Z</dcterms:created>
  <dcterms:modified xsi:type="dcterms:W3CDTF">2023-07-31T09:51:00Z</dcterms:modified>
</cp:coreProperties>
</file>